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AB09" w14:textId="77777777" w:rsidR="000D7A2B" w:rsidRDefault="00FE2C1A">
      <w:pPr>
        <w:pStyle w:val="Heading1"/>
        <w:spacing w:before="39"/>
      </w:pPr>
      <w:r>
        <w:rPr>
          <w:spacing w:val="-2"/>
        </w:rPr>
        <w:t>CORPORATE</w:t>
      </w:r>
      <w:r>
        <w:rPr>
          <w:spacing w:val="4"/>
        </w:rPr>
        <w:t xml:space="preserve"> </w:t>
      </w:r>
      <w:r>
        <w:rPr>
          <w:spacing w:val="-2"/>
        </w:rPr>
        <w:t>AUDIT</w:t>
      </w:r>
      <w:r>
        <w:rPr>
          <w:spacing w:val="2"/>
        </w:rPr>
        <w:t xml:space="preserve"> </w:t>
      </w:r>
      <w:r>
        <w:rPr>
          <w:spacing w:val="-2"/>
        </w:rPr>
        <w:t>COMMITTEE</w:t>
      </w:r>
      <w:r>
        <w:rPr>
          <w:spacing w:val="1"/>
        </w:rPr>
        <w:t xml:space="preserve"> </w:t>
      </w:r>
      <w:r>
        <w:rPr>
          <w:spacing w:val="-2"/>
        </w:rPr>
        <w:t>CHARTER</w:t>
      </w:r>
    </w:p>
    <w:p w14:paraId="0471AB0A" w14:textId="008C4F07" w:rsidR="000D7A2B" w:rsidRDefault="00B8015E">
      <w:pPr>
        <w:spacing w:before="40"/>
        <w:ind w:left="160"/>
        <w:rPr>
          <w:rFonts w:ascii="Calibri" w:hAnsi="Calibri"/>
        </w:rPr>
      </w:pPr>
      <w:r>
        <w:rPr>
          <w:rFonts w:ascii="Calibri" w:hAnsi="Calibri"/>
        </w:rPr>
        <w:t>LITHOS ENERGY</w:t>
      </w:r>
      <w:r w:rsidR="00FE2C1A">
        <w:rPr>
          <w:rFonts w:ascii="Calibri" w:hAnsi="Calibri"/>
          <w:spacing w:val="-10"/>
        </w:rPr>
        <w:t xml:space="preserve"> </w:t>
      </w:r>
      <w:r w:rsidR="00FE2C1A">
        <w:rPr>
          <w:rFonts w:ascii="Calibri" w:hAnsi="Calibri"/>
        </w:rPr>
        <w:t>LTD.</w:t>
      </w:r>
      <w:r w:rsidR="00FE2C1A">
        <w:rPr>
          <w:rFonts w:ascii="Calibri" w:hAnsi="Calibri"/>
          <w:spacing w:val="-7"/>
        </w:rPr>
        <w:t xml:space="preserve"> </w:t>
      </w:r>
      <w:r w:rsidR="00FE2C1A">
        <w:rPr>
          <w:rFonts w:ascii="Calibri" w:hAnsi="Calibri"/>
        </w:rPr>
        <w:t>(the</w:t>
      </w:r>
      <w:r w:rsidR="00FE2C1A">
        <w:rPr>
          <w:rFonts w:ascii="Calibri" w:hAnsi="Calibri"/>
          <w:spacing w:val="-9"/>
        </w:rPr>
        <w:t xml:space="preserve"> </w:t>
      </w:r>
      <w:r w:rsidR="00FE2C1A">
        <w:rPr>
          <w:rFonts w:ascii="Calibri" w:hAnsi="Calibri"/>
          <w:spacing w:val="-2"/>
        </w:rPr>
        <w:t>“Company”)</w:t>
      </w:r>
    </w:p>
    <w:p w14:paraId="0471AB0B" w14:textId="77777777" w:rsidR="000D7A2B" w:rsidRDefault="000D7A2B">
      <w:pPr>
        <w:pStyle w:val="BodyText"/>
        <w:rPr>
          <w:rFonts w:ascii="Calibri"/>
          <w:sz w:val="22"/>
        </w:rPr>
      </w:pPr>
    </w:p>
    <w:p w14:paraId="0471AB0C" w14:textId="77777777" w:rsidR="000D7A2B" w:rsidRDefault="000D7A2B">
      <w:pPr>
        <w:pStyle w:val="BodyText"/>
        <w:rPr>
          <w:rFonts w:ascii="Calibri"/>
          <w:sz w:val="22"/>
        </w:rPr>
      </w:pPr>
    </w:p>
    <w:p w14:paraId="0471AB0D" w14:textId="77777777" w:rsidR="000D7A2B" w:rsidRDefault="000D7A2B">
      <w:pPr>
        <w:pStyle w:val="BodyText"/>
        <w:spacing w:before="5"/>
        <w:rPr>
          <w:rFonts w:ascii="Calibri"/>
          <w:sz w:val="17"/>
        </w:rPr>
      </w:pPr>
    </w:p>
    <w:p w14:paraId="0471AB0E" w14:textId="1A5E65D6" w:rsidR="000D7A2B" w:rsidRDefault="00FE2C1A">
      <w:pPr>
        <w:pStyle w:val="Title"/>
      </w:pPr>
      <w:r w:rsidRPr="00B8015E">
        <w:rPr>
          <w:color w:val="333333"/>
          <w:highlight w:val="yellow"/>
        </w:rPr>
        <w:t>As</w:t>
      </w:r>
      <w:r w:rsidRPr="00B8015E">
        <w:rPr>
          <w:color w:val="333333"/>
          <w:spacing w:val="-7"/>
          <w:highlight w:val="yellow"/>
        </w:rPr>
        <w:t xml:space="preserve"> </w:t>
      </w:r>
      <w:r w:rsidRPr="00B8015E">
        <w:rPr>
          <w:color w:val="333333"/>
          <w:highlight w:val="yellow"/>
        </w:rPr>
        <w:t>revised</w:t>
      </w:r>
      <w:r w:rsidRPr="00B8015E">
        <w:rPr>
          <w:color w:val="333333"/>
          <w:spacing w:val="-7"/>
          <w:highlight w:val="yellow"/>
        </w:rPr>
        <w:t xml:space="preserve"> </w:t>
      </w:r>
      <w:r w:rsidRPr="00B8015E">
        <w:rPr>
          <w:color w:val="333333"/>
          <w:highlight w:val="yellow"/>
        </w:rPr>
        <w:t>and</w:t>
      </w:r>
      <w:r w:rsidRPr="00B8015E">
        <w:rPr>
          <w:color w:val="333333"/>
          <w:spacing w:val="-7"/>
          <w:highlight w:val="yellow"/>
        </w:rPr>
        <w:t xml:space="preserve"> </w:t>
      </w:r>
      <w:r w:rsidRPr="00B8015E">
        <w:rPr>
          <w:color w:val="333333"/>
          <w:highlight w:val="yellow"/>
        </w:rPr>
        <w:t>adopted</w:t>
      </w:r>
      <w:r w:rsidRPr="00B8015E">
        <w:rPr>
          <w:color w:val="333333"/>
          <w:spacing w:val="-5"/>
          <w:highlight w:val="yellow"/>
        </w:rPr>
        <w:t xml:space="preserve"> </w:t>
      </w:r>
      <w:r w:rsidRPr="00B8015E">
        <w:rPr>
          <w:color w:val="333333"/>
          <w:highlight w:val="yellow"/>
        </w:rPr>
        <w:t>by</w:t>
      </w:r>
      <w:r w:rsidRPr="00B8015E">
        <w:rPr>
          <w:color w:val="333333"/>
          <w:spacing w:val="-6"/>
          <w:highlight w:val="yellow"/>
        </w:rPr>
        <w:t xml:space="preserve"> </w:t>
      </w:r>
      <w:r w:rsidRPr="00B8015E">
        <w:rPr>
          <w:color w:val="333333"/>
          <w:highlight w:val="yellow"/>
        </w:rPr>
        <w:t>the</w:t>
      </w:r>
      <w:r w:rsidRPr="00B8015E">
        <w:rPr>
          <w:color w:val="333333"/>
          <w:spacing w:val="-6"/>
          <w:highlight w:val="yellow"/>
        </w:rPr>
        <w:t xml:space="preserve"> </w:t>
      </w:r>
      <w:r w:rsidRPr="00B8015E">
        <w:rPr>
          <w:color w:val="333333"/>
          <w:highlight w:val="yellow"/>
        </w:rPr>
        <w:t>Board</w:t>
      </w:r>
      <w:r w:rsidRPr="00B8015E">
        <w:rPr>
          <w:color w:val="333333"/>
          <w:spacing w:val="-7"/>
          <w:highlight w:val="yellow"/>
        </w:rPr>
        <w:t xml:space="preserve"> </w:t>
      </w:r>
      <w:r w:rsidRPr="00B8015E">
        <w:rPr>
          <w:color w:val="333333"/>
          <w:highlight w:val="yellow"/>
        </w:rPr>
        <w:t>of</w:t>
      </w:r>
      <w:r w:rsidRPr="00B8015E">
        <w:rPr>
          <w:color w:val="333333"/>
          <w:spacing w:val="-5"/>
          <w:highlight w:val="yellow"/>
        </w:rPr>
        <w:t xml:space="preserve"> </w:t>
      </w:r>
      <w:r w:rsidRPr="00B8015E">
        <w:rPr>
          <w:color w:val="333333"/>
          <w:highlight w:val="yellow"/>
        </w:rPr>
        <w:t>Directors</w:t>
      </w:r>
      <w:r w:rsidRPr="00B8015E">
        <w:rPr>
          <w:color w:val="333333"/>
          <w:spacing w:val="-7"/>
          <w:highlight w:val="yellow"/>
        </w:rPr>
        <w:t xml:space="preserve"> </w:t>
      </w:r>
      <w:r w:rsidRPr="00B8015E">
        <w:rPr>
          <w:color w:val="333333"/>
          <w:highlight w:val="yellow"/>
        </w:rPr>
        <w:t>(the</w:t>
      </w:r>
      <w:r w:rsidRPr="00B8015E">
        <w:rPr>
          <w:color w:val="333333"/>
          <w:spacing w:val="-7"/>
          <w:highlight w:val="yellow"/>
        </w:rPr>
        <w:t xml:space="preserve"> </w:t>
      </w:r>
      <w:r w:rsidRPr="00B8015E">
        <w:rPr>
          <w:color w:val="333333"/>
          <w:highlight w:val="yellow"/>
        </w:rPr>
        <w:t>“Board”)</w:t>
      </w:r>
      <w:r w:rsidRPr="00B8015E">
        <w:rPr>
          <w:color w:val="333333"/>
          <w:spacing w:val="-4"/>
          <w:highlight w:val="yellow"/>
        </w:rPr>
        <w:t xml:space="preserve"> </w:t>
      </w:r>
      <w:r w:rsidRPr="00B8015E">
        <w:rPr>
          <w:color w:val="333333"/>
          <w:highlight w:val="yellow"/>
        </w:rPr>
        <w:t>on</w:t>
      </w:r>
      <w:r w:rsidRPr="00B8015E">
        <w:rPr>
          <w:color w:val="333333"/>
          <w:spacing w:val="-7"/>
          <w:highlight w:val="yellow"/>
        </w:rPr>
        <w:t xml:space="preserve"> </w:t>
      </w:r>
      <w:r w:rsidR="00B8015E" w:rsidRPr="00B8015E">
        <w:rPr>
          <w:color w:val="333333"/>
          <w:highlight w:val="yellow"/>
        </w:rPr>
        <w:t>August ___</w:t>
      </w:r>
      <w:r w:rsidRPr="00B8015E">
        <w:rPr>
          <w:color w:val="333333"/>
          <w:highlight w:val="yellow"/>
        </w:rPr>
        <w:t>,</w:t>
      </w:r>
      <w:r w:rsidRPr="00B8015E">
        <w:rPr>
          <w:color w:val="333333"/>
          <w:spacing w:val="-5"/>
          <w:highlight w:val="yellow"/>
        </w:rPr>
        <w:t xml:space="preserve"> </w:t>
      </w:r>
      <w:r w:rsidRPr="00B8015E">
        <w:rPr>
          <w:color w:val="333333"/>
          <w:spacing w:val="-4"/>
          <w:highlight w:val="yellow"/>
        </w:rPr>
        <w:t>2023</w:t>
      </w:r>
    </w:p>
    <w:p w14:paraId="0471AB0F" w14:textId="77777777" w:rsidR="000D7A2B" w:rsidRDefault="000D7A2B">
      <w:pPr>
        <w:pStyle w:val="BodyText"/>
        <w:rPr>
          <w:rFonts w:ascii="Calibri"/>
          <w:b/>
          <w:sz w:val="22"/>
        </w:rPr>
      </w:pPr>
    </w:p>
    <w:p w14:paraId="0471AB10" w14:textId="77777777" w:rsidR="000D7A2B" w:rsidRDefault="000D7A2B">
      <w:pPr>
        <w:pStyle w:val="BodyText"/>
        <w:rPr>
          <w:rFonts w:ascii="Calibri"/>
          <w:b/>
          <w:sz w:val="32"/>
        </w:rPr>
      </w:pPr>
    </w:p>
    <w:p w14:paraId="0471AB11" w14:textId="77777777" w:rsidR="000D7A2B" w:rsidRDefault="00FE2C1A">
      <w:pPr>
        <w:pStyle w:val="Heading2"/>
        <w:ind w:left="160" w:firstLine="0"/>
      </w:pPr>
      <w:r>
        <w:rPr>
          <w:spacing w:val="-2"/>
        </w:rPr>
        <w:t>GENERAL</w:t>
      </w:r>
    </w:p>
    <w:p w14:paraId="0471AB12" w14:textId="77777777" w:rsidR="000D7A2B" w:rsidRDefault="000D7A2B">
      <w:pPr>
        <w:pStyle w:val="BodyText"/>
        <w:spacing w:before="9"/>
        <w:rPr>
          <w:b/>
        </w:rPr>
      </w:pPr>
    </w:p>
    <w:p w14:paraId="0471AB13" w14:textId="77777777" w:rsidR="000D7A2B" w:rsidRDefault="00FE2C1A">
      <w:pPr>
        <w:pStyle w:val="ListParagraph"/>
        <w:numPr>
          <w:ilvl w:val="0"/>
          <w:numId w:val="2"/>
        </w:numPr>
        <w:tabs>
          <w:tab w:val="left" w:pos="1600"/>
        </w:tabs>
        <w:ind w:hanging="1440"/>
        <w:rPr>
          <w:b/>
          <w:sz w:val="20"/>
        </w:rPr>
      </w:pPr>
      <w:r>
        <w:rPr>
          <w:b/>
          <w:sz w:val="20"/>
        </w:rPr>
        <w:t>Purpose</w:t>
      </w:r>
      <w:r>
        <w:rPr>
          <w:b/>
          <w:spacing w:val="-2"/>
          <w:sz w:val="20"/>
        </w:rPr>
        <w:t xml:space="preserve"> </w:t>
      </w:r>
      <w:r>
        <w:rPr>
          <w:b/>
          <w:sz w:val="20"/>
        </w:rPr>
        <w:t>and</w:t>
      </w:r>
      <w:r>
        <w:rPr>
          <w:b/>
          <w:spacing w:val="-3"/>
          <w:sz w:val="20"/>
        </w:rPr>
        <w:t xml:space="preserve"> </w:t>
      </w:r>
      <w:r>
        <w:rPr>
          <w:b/>
          <w:sz w:val="20"/>
        </w:rPr>
        <w:t>Responsibilities</w:t>
      </w:r>
      <w:r>
        <w:rPr>
          <w:b/>
          <w:spacing w:val="-1"/>
          <w:sz w:val="20"/>
        </w:rPr>
        <w:t xml:space="preserve"> </w:t>
      </w:r>
      <w:r>
        <w:rPr>
          <w:b/>
          <w:sz w:val="20"/>
        </w:rPr>
        <w:t>of</w:t>
      </w:r>
      <w:r>
        <w:rPr>
          <w:b/>
          <w:spacing w:val="-1"/>
          <w:sz w:val="20"/>
        </w:rPr>
        <w:t xml:space="preserve"> </w:t>
      </w:r>
      <w:r>
        <w:rPr>
          <w:b/>
          <w:sz w:val="20"/>
        </w:rPr>
        <w:t>the</w:t>
      </w:r>
      <w:r>
        <w:rPr>
          <w:b/>
          <w:spacing w:val="-1"/>
          <w:sz w:val="20"/>
        </w:rPr>
        <w:t xml:space="preserve"> </w:t>
      </w:r>
      <w:r>
        <w:rPr>
          <w:b/>
          <w:spacing w:val="-2"/>
          <w:sz w:val="20"/>
        </w:rPr>
        <w:t>Committee</w:t>
      </w:r>
    </w:p>
    <w:p w14:paraId="0471AB14" w14:textId="77777777" w:rsidR="000D7A2B" w:rsidRDefault="000D7A2B">
      <w:pPr>
        <w:pStyle w:val="BodyText"/>
        <w:spacing w:before="10"/>
        <w:rPr>
          <w:b/>
        </w:rPr>
      </w:pPr>
    </w:p>
    <w:p w14:paraId="0471AB15" w14:textId="77777777" w:rsidR="000D7A2B" w:rsidRDefault="00FE2C1A">
      <w:pPr>
        <w:pStyle w:val="ListParagraph"/>
        <w:numPr>
          <w:ilvl w:val="1"/>
          <w:numId w:val="2"/>
        </w:numPr>
        <w:tabs>
          <w:tab w:val="left" w:pos="1600"/>
        </w:tabs>
        <w:ind w:hanging="1440"/>
        <w:rPr>
          <w:sz w:val="20"/>
        </w:rPr>
      </w:pPr>
      <w:r>
        <w:rPr>
          <w:spacing w:val="-2"/>
          <w:sz w:val="20"/>
          <w:u w:val="single"/>
        </w:rPr>
        <w:t>Purpose</w:t>
      </w:r>
    </w:p>
    <w:p w14:paraId="0471AB16" w14:textId="77777777" w:rsidR="000D7A2B" w:rsidRDefault="000D7A2B">
      <w:pPr>
        <w:pStyle w:val="BodyText"/>
        <w:spacing w:before="8"/>
        <w:rPr>
          <w:sz w:val="12"/>
        </w:rPr>
      </w:pPr>
    </w:p>
    <w:p w14:paraId="0471AB17" w14:textId="77777777" w:rsidR="000D7A2B" w:rsidRDefault="00FE2C1A">
      <w:pPr>
        <w:pStyle w:val="BodyText"/>
        <w:spacing w:before="94"/>
        <w:ind w:left="1309" w:right="1641"/>
        <w:jc w:val="center"/>
      </w:pPr>
      <w:r>
        <w:t>The</w:t>
      </w:r>
      <w:r>
        <w:rPr>
          <w:spacing w:val="-5"/>
        </w:rPr>
        <w:t xml:space="preserve"> </w:t>
      </w:r>
      <w:r>
        <w:t>primary</w:t>
      </w:r>
      <w:r>
        <w:rPr>
          <w:spacing w:val="-4"/>
        </w:rPr>
        <w:t xml:space="preserve"> </w:t>
      </w:r>
      <w:r>
        <w:t>purpose</w:t>
      </w:r>
      <w:r>
        <w:rPr>
          <w:spacing w:val="-3"/>
        </w:rPr>
        <w:t xml:space="preserve"> </w:t>
      </w:r>
      <w:r>
        <w:t>of</w:t>
      </w:r>
      <w:r>
        <w:rPr>
          <w:spacing w:val="-3"/>
        </w:rPr>
        <w:t xml:space="preserve"> </w:t>
      </w:r>
      <w:r>
        <w:t>the</w:t>
      </w:r>
      <w:r>
        <w:rPr>
          <w:spacing w:val="-3"/>
        </w:rPr>
        <w:t xml:space="preserve"> </w:t>
      </w:r>
      <w:r>
        <w:t>Committee</w:t>
      </w:r>
      <w:r>
        <w:rPr>
          <w:spacing w:val="-5"/>
        </w:rPr>
        <w:t xml:space="preserve"> </w:t>
      </w:r>
      <w:r>
        <w:t>is</w:t>
      </w:r>
      <w:r>
        <w:rPr>
          <w:spacing w:val="-2"/>
        </w:rPr>
        <w:t xml:space="preserve"> </w:t>
      </w:r>
      <w:r>
        <w:t>to</w:t>
      </w:r>
      <w:r>
        <w:rPr>
          <w:spacing w:val="-3"/>
        </w:rPr>
        <w:t xml:space="preserve"> </w:t>
      </w:r>
      <w:r>
        <w:t>assist</w:t>
      </w:r>
      <w:r>
        <w:rPr>
          <w:spacing w:val="-3"/>
        </w:rPr>
        <w:t xml:space="preserve"> </w:t>
      </w:r>
      <w:r>
        <w:t>Board</w:t>
      </w:r>
      <w:r>
        <w:rPr>
          <w:spacing w:val="-2"/>
        </w:rPr>
        <w:t xml:space="preserve"> </w:t>
      </w:r>
      <w:r>
        <w:t>oversight</w:t>
      </w:r>
      <w:r>
        <w:rPr>
          <w:spacing w:val="-3"/>
        </w:rPr>
        <w:t xml:space="preserve"> </w:t>
      </w:r>
      <w:r>
        <w:rPr>
          <w:spacing w:val="-5"/>
        </w:rPr>
        <w:t>of:</w:t>
      </w:r>
    </w:p>
    <w:p w14:paraId="0471AB18" w14:textId="77777777" w:rsidR="000D7A2B" w:rsidRDefault="000D7A2B">
      <w:pPr>
        <w:pStyle w:val="BodyText"/>
        <w:spacing w:before="9"/>
      </w:pPr>
    </w:p>
    <w:p w14:paraId="0471AB19" w14:textId="77777777" w:rsidR="000D7A2B" w:rsidRDefault="00FE2C1A">
      <w:pPr>
        <w:pStyle w:val="ListParagraph"/>
        <w:numPr>
          <w:ilvl w:val="2"/>
          <w:numId w:val="2"/>
        </w:numPr>
        <w:tabs>
          <w:tab w:val="left" w:pos="1600"/>
        </w:tabs>
        <w:rPr>
          <w:sz w:val="20"/>
        </w:rPr>
      </w:pPr>
      <w:r>
        <w:rPr>
          <w:sz w:val="20"/>
        </w:rPr>
        <w:t>the</w:t>
      </w:r>
      <w:r>
        <w:rPr>
          <w:spacing w:val="-4"/>
          <w:sz w:val="20"/>
        </w:rPr>
        <w:t xml:space="preserve"> </w:t>
      </w:r>
      <w:r>
        <w:rPr>
          <w:sz w:val="20"/>
        </w:rPr>
        <w:t>integrity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Corporation’s</w:t>
      </w:r>
      <w:r>
        <w:rPr>
          <w:spacing w:val="-3"/>
          <w:sz w:val="20"/>
        </w:rPr>
        <w:t xml:space="preserve"> </w:t>
      </w:r>
      <w:r>
        <w:rPr>
          <w:sz w:val="20"/>
        </w:rPr>
        <w:t>financial</w:t>
      </w:r>
      <w:r>
        <w:rPr>
          <w:spacing w:val="-4"/>
          <w:sz w:val="20"/>
        </w:rPr>
        <w:t xml:space="preserve"> </w:t>
      </w:r>
      <w:proofErr w:type="gramStart"/>
      <w:r>
        <w:rPr>
          <w:spacing w:val="-2"/>
          <w:sz w:val="20"/>
        </w:rPr>
        <w:t>statements;</w:t>
      </w:r>
      <w:proofErr w:type="gramEnd"/>
    </w:p>
    <w:p w14:paraId="0471AB1A" w14:textId="77777777" w:rsidR="000D7A2B" w:rsidRDefault="000D7A2B">
      <w:pPr>
        <w:pStyle w:val="BodyText"/>
        <w:spacing w:before="11"/>
      </w:pPr>
    </w:p>
    <w:p w14:paraId="0471AB1B" w14:textId="77777777" w:rsidR="000D7A2B" w:rsidRDefault="00FE2C1A">
      <w:pPr>
        <w:pStyle w:val="ListParagraph"/>
        <w:numPr>
          <w:ilvl w:val="2"/>
          <w:numId w:val="2"/>
        </w:numPr>
        <w:tabs>
          <w:tab w:val="left" w:pos="1600"/>
        </w:tabs>
        <w:rPr>
          <w:sz w:val="20"/>
        </w:rPr>
      </w:pPr>
      <w:r>
        <w:rPr>
          <w:sz w:val="20"/>
        </w:rPr>
        <w:t>the</w:t>
      </w:r>
      <w:r>
        <w:rPr>
          <w:spacing w:val="-6"/>
          <w:sz w:val="20"/>
        </w:rPr>
        <w:t xml:space="preserve"> </w:t>
      </w:r>
      <w:r>
        <w:rPr>
          <w:sz w:val="20"/>
        </w:rPr>
        <w:t>Corporation's</w:t>
      </w:r>
      <w:r>
        <w:rPr>
          <w:spacing w:val="-7"/>
          <w:sz w:val="20"/>
        </w:rPr>
        <w:t xml:space="preserve"> </w:t>
      </w:r>
      <w:r>
        <w:rPr>
          <w:sz w:val="20"/>
        </w:rPr>
        <w:t>compliance</w:t>
      </w:r>
      <w:r>
        <w:rPr>
          <w:spacing w:val="-5"/>
          <w:sz w:val="20"/>
        </w:rPr>
        <w:t xml:space="preserve"> </w:t>
      </w:r>
      <w:r>
        <w:rPr>
          <w:sz w:val="20"/>
        </w:rPr>
        <w:t>with</w:t>
      </w:r>
      <w:r>
        <w:rPr>
          <w:spacing w:val="-5"/>
          <w:sz w:val="20"/>
        </w:rPr>
        <w:t xml:space="preserve"> </w:t>
      </w:r>
      <w:r>
        <w:rPr>
          <w:sz w:val="20"/>
        </w:rPr>
        <w:t>legal</w:t>
      </w:r>
      <w:r>
        <w:rPr>
          <w:spacing w:val="-7"/>
          <w:sz w:val="20"/>
        </w:rPr>
        <w:t xml:space="preserve"> </w:t>
      </w:r>
      <w:r>
        <w:rPr>
          <w:sz w:val="20"/>
        </w:rPr>
        <w:t>and</w:t>
      </w:r>
      <w:r>
        <w:rPr>
          <w:spacing w:val="-5"/>
          <w:sz w:val="20"/>
        </w:rPr>
        <w:t xml:space="preserve"> </w:t>
      </w:r>
      <w:r>
        <w:rPr>
          <w:sz w:val="20"/>
        </w:rPr>
        <w:t>regulatory</w:t>
      </w:r>
      <w:r>
        <w:rPr>
          <w:spacing w:val="-6"/>
          <w:sz w:val="20"/>
        </w:rPr>
        <w:t xml:space="preserve"> </w:t>
      </w:r>
      <w:proofErr w:type="gramStart"/>
      <w:r>
        <w:rPr>
          <w:spacing w:val="-2"/>
          <w:sz w:val="20"/>
        </w:rPr>
        <w:t>requirements;</w:t>
      </w:r>
      <w:proofErr w:type="gramEnd"/>
    </w:p>
    <w:p w14:paraId="0471AB1C" w14:textId="77777777" w:rsidR="000D7A2B" w:rsidRDefault="000D7A2B">
      <w:pPr>
        <w:pStyle w:val="BodyText"/>
        <w:spacing w:before="9"/>
      </w:pPr>
    </w:p>
    <w:p w14:paraId="0471AB1D" w14:textId="77777777" w:rsidR="000D7A2B" w:rsidRDefault="00FE2C1A">
      <w:pPr>
        <w:pStyle w:val="ListParagraph"/>
        <w:numPr>
          <w:ilvl w:val="2"/>
          <w:numId w:val="2"/>
        </w:numPr>
        <w:tabs>
          <w:tab w:val="left" w:pos="1600"/>
        </w:tabs>
        <w:rPr>
          <w:sz w:val="20"/>
        </w:rPr>
      </w:pPr>
      <w:r>
        <w:rPr>
          <w:sz w:val="20"/>
        </w:rPr>
        <w:t>the</w:t>
      </w:r>
      <w:r>
        <w:rPr>
          <w:spacing w:val="-7"/>
          <w:sz w:val="20"/>
        </w:rPr>
        <w:t xml:space="preserve"> </w:t>
      </w:r>
      <w:r>
        <w:rPr>
          <w:sz w:val="20"/>
        </w:rPr>
        <w:t>External</w:t>
      </w:r>
      <w:r>
        <w:rPr>
          <w:spacing w:val="-6"/>
          <w:sz w:val="20"/>
        </w:rPr>
        <w:t xml:space="preserve"> </w:t>
      </w:r>
      <w:r>
        <w:rPr>
          <w:sz w:val="20"/>
        </w:rPr>
        <w:t>Auditor's</w:t>
      </w:r>
      <w:r>
        <w:rPr>
          <w:spacing w:val="-6"/>
          <w:sz w:val="20"/>
        </w:rPr>
        <w:t xml:space="preserve"> </w:t>
      </w:r>
      <w:r>
        <w:rPr>
          <w:sz w:val="20"/>
        </w:rPr>
        <w:t>qualifications</w:t>
      </w:r>
      <w:r>
        <w:rPr>
          <w:spacing w:val="-6"/>
          <w:sz w:val="20"/>
        </w:rPr>
        <w:t xml:space="preserve"> </w:t>
      </w:r>
      <w:r>
        <w:rPr>
          <w:sz w:val="20"/>
        </w:rPr>
        <w:t>and</w:t>
      </w:r>
      <w:r>
        <w:rPr>
          <w:spacing w:val="-8"/>
          <w:sz w:val="20"/>
        </w:rPr>
        <w:t xml:space="preserve"> </w:t>
      </w:r>
      <w:r>
        <w:rPr>
          <w:sz w:val="20"/>
        </w:rPr>
        <w:t>independence;</w:t>
      </w:r>
      <w:r>
        <w:rPr>
          <w:spacing w:val="-6"/>
          <w:sz w:val="20"/>
        </w:rPr>
        <w:t xml:space="preserve"> </w:t>
      </w:r>
      <w:r>
        <w:rPr>
          <w:spacing w:val="-5"/>
          <w:sz w:val="20"/>
        </w:rPr>
        <w:t>and</w:t>
      </w:r>
    </w:p>
    <w:p w14:paraId="0471AB1E" w14:textId="77777777" w:rsidR="000D7A2B" w:rsidRDefault="000D7A2B">
      <w:pPr>
        <w:pStyle w:val="BodyText"/>
        <w:spacing w:before="10"/>
      </w:pPr>
    </w:p>
    <w:p w14:paraId="0471AB1F" w14:textId="77777777" w:rsidR="000D7A2B" w:rsidRDefault="00FE2C1A">
      <w:pPr>
        <w:pStyle w:val="ListParagraph"/>
        <w:numPr>
          <w:ilvl w:val="2"/>
          <w:numId w:val="2"/>
        </w:numPr>
        <w:tabs>
          <w:tab w:val="left" w:pos="1600"/>
        </w:tabs>
        <w:ind w:right="157"/>
        <w:rPr>
          <w:sz w:val="20"/>
        </w:rPr>
      </w:pPr>
      <w:r>
        <w:rPr>
          <w:sz w:val="20"/>
        </w:rPr>
        <w:t>the</w:t>
      </w:r>
      <w:r>
        <w:rPr>
          <w:spacing w:val="40"/>
          <w:sz w:val="20"/>
        </w:rPr>
        <w:t xml:space="preserve"> </w:t>
      </w:r>
      <w:r>
        <w:rPr>
          <w:sz w:val="20"/>
        </w:rPr>
        <w:t>performance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Corporation's</w:t>
      </w:r>
      <w:r>
        <w:rPr>
          <w:spacing w:val="40"/>
          <w:sz w:val="20"/>
        </w:rPr>
        <w:t xml:space="preserve"> </w:t>
      </w:r>
      <w:r>
        <w:rPr>
          <w:sz w:val="20"/>
        </w:rPr>
        <w:t>internal</w:t>
      </w:r>
      <w:r>
        <w:rPr>
          <w:spacing w:val="40"/>
          <w:sz w:val="20"/>
        </w:rPr>
        <w:t xml:space="preserve"> </w:t>
      </w:r>
      <w:r>
        <w:rPr>
          <w:sz w:val="20"/>
        </w:rPr>
        <w:t>controls</w:t>
      </w:r>
      <w:r>
        <w:rPr>
          <w:spacing w:val="40"/>
          <w:sz w:val="20"/>
        </w:rPr>
        <w:t xml:space="preserve"> </w:t>
      </w:r>
      <w:r>
        <w:rPr>
          <w:sz w:val="20"/>
        </w:rPr>
        <w:t>and</w:t>
      </w:r>
      <w:r>
        <w:rPr>
          <w:spacing w:val="40"/>
          <w:sz w:val="20"/>
        </w:rPr>
        <w:t xml:space="preserve"> </w:t>
      </w:r>
      <w:r>
        <w:rPr>
          <w:sz w:val="20"/>
        </w:rPr>
        <w:t>audit</w:t>
      </w:r>
      <w:r>
        <w:rPr>
          <w:spacing w:val="40"/>
          <w:sz w:val="20"/>
        </w:rPr>
        <w:t xml:space="preserve"> </w:t>
      </w:r>
      <w:r>
        <w:rPr>
          <w:sz w:val="20"/>
        </w:rPr>
        <w:t>functions</w:t>
      </w:r>
      <w:r>
        <w:rPr>
          <w:spacing w:val="40"/>
          <w:sz w:val="20"/>
        </w:rPr>
        <w:t xml:space="preserve"> </w:t>
      </w:r>
      <w:r>
        <w:rPr>
          <w:sz w:val="20"/>
        </w:rPr>
        <w:t>and</w:t>
      </w:r>
      <w:r>
        <w:rPr>
          <w:spacing w:val="40"/>
          <w:sz w:val="20"/>
        </w:rPr>
        <w:t xml:space="preserve"> </w:t>
      </w:r>
      <w:r>
        <w:rPr>
          <w:sz w:val="20"/>
        </w:rPr>
        <w:t>the</w:t>
      </w:r>
      <w:r>
        <w:rPr>
          <w:spacing w:val="80"/>
          <w:sz w:val="20"/>
        </w:rPr>
        <w:t xml:space="preserve"> </w:t>
      </w:r>
      <w:r>
        <w:rPr>
          <w:sz w:val="20"/>
        </w:rPr>
        <w:t>External Auditor.</w:t>
      </w:r>
    </w:p>
    <w:p w14:paraId="0471AB20" w14:textId="77777777" w:rsidR="000D7A2B" w:rsidRDefault="000D7A2B">
      <w:pPr>
        <w:pStyle w:val="BodyText"/>
        <w:rPr>
          <w:sz w:val="21"/>
        </w:rPr>
      </w:pPr>
    </w:p>
    <w:p w14:paraId="0471AB21" w14:textId="77777777" w:rsidR="000D7A2B" w:rsidRDefault="00FE2C1A">
      <w:pPr>
        <w:pStyle w:val="Heading2"/>
        <w:numPr>
          <w:ilvl w:val="0"/>
          <w:numId w:val="2"/>
        </w:numPr>
        <w:tabs>
          <w:tab w:val="left" w:pos="1600"/>
        </w:tabs>
        <w:ind w:hanging="1440"/>
      </w:pPr>
      <w:r>
        <w:t>Definitions</w:t>
      </w:r>
      <w:r>
        <w:rPr>
          <w:spacing w:val="-2"/>
        </w:rPr>
        <w:t xml:space="preserve"> </w:t>
      </w:r>
      <w:r>
        <w:t>and</w:t>
      </w:r>
      <w:r>
        <w:rPr>
          <w:spacing w:val="-2"/>
        </w:rPr>
        <w:t xml:space="preserve"> Interpretation</w:t>
      </w:r>
    </w:p>
    <w:p w14:paraId="0471AB22" w14:textId="77777777" w:rsidR="000D7A2B" w:rsidRDefault="000D7A2B">
      <w:pPr>
        <w:pStyle w:val="BodyText"/>
        <w:spacing w:before="9"/>
        <w:rPr>
          <w:b/>
        </w:rPr>
      </w:pPr>
    </w:p>
    <w:p w14:paraId="0471AB23" w14:textId="77777777" w:rsidR="000D7A2B" w:rsidRDefault="00FE2C1A">
      <w:pPr>
        <w:pStyle w:val="ListParagraph"/>
        <w:numPr>
          <w:ilvl w:val="1"/>
          <w:numId w:val="2"/>
        </w:numPr>
        <w:tabs>
          <w:tab w:val="left" w:pos="1600"/>
        </w:tabs>
        <w:ind w:hanging="1440"/>
        <w:rPr>
          <w:sz w:val="20"/>
        </w:rPr>
      </w:pPr>
      <w:r>
        <w:rPr>
          <w:spacing w:val="-2"/>
          <w:sz w:val="20"/>
          <w:u w:val="single"/>
        </w:rPr>
        <w:t>Definitions</w:t>
      </w:r>
    </w:p>
    <w:p w14:paraId="0471AB24" w14:textId="77777777" w:rsidR="000D7A2B" w:rsidRDefault="000D7A2B">
      <w:pPr>
        <w:pStyle w:val="BodyText"/>
        <w:spacing w:before="9"/>
        <w:rPr>
          <w:sz w:val="12"/>
        </w:rPr>
      </w:pPr>
    </w:p>
    <w:p w14:paraId="0471AB25" w14:textId="77777777" w:rsidR="000D7A2B" w:rsidRDefault="00FE2C1A">
      <w:pPr>
        <w:pStyle w:val="BodyText"/>
        <w:spacing w:before="94"/>
        <w:ind w:left="1600"/>
      </w:pPr>
      <w:r>
        <w:t>In</w:t>
      </w:r>
      <w:r>
        <w:rPr>
          <w:spacing w:val="-2"/>
        </w:rPr>
        <w:t xml:space="preserve"> </w:t>
      </w:r>
      <w:r>
        <w:t xml:space="preserve">this </w:t>
      </w:r>
      <w:r>
        <w:rPr>
          <w:spacing w:val="-2"/>
        </w:rPr>
        <w:t>Charter:</w:t>
      </w:r>
    </w:p>
    <w:p w14:paraId="0471AB26" w14:textId="77777777" w:rsidR="000D7A2B" w:rsidRDefault="000D7A2B">
      <w:pPr>
        <w:pStyle w:val="BodyText"/>
        <w:spacing w:before="4"/>
      </w:pPr>
    </w:p>
    <w:p w14:paraId="0471AB27" w14:textId="77777777" w:rsidR="000D7A2B" w:rsidRDefault="00FE2C1A">
      <w:pPr>
        <w:pStyle w:val="ListParagraph"/>
        <w:numPr>
          <w:ilvl w:val="2"/>
          <w:numId w:val="2"/>
        </w:numPr>
        <w:tabs>
          <w:tab w:val="left" w:pos="1600"/>
        </w:tabs>
        <w:rPr>
          <w:sz w:val="20"/>
        </w:rPr>
      </w:pPr>
      <w:r>
        <w:rPr>
          <w:sz w:val="20"/>
        </w:rPr>
        <w:t>"Board"</w:t>
      </w:r>
      <w:r>
        <w:rPr>
          <w:spacing w:val="-4"/>
          <w:sz w:val="20"/>
        </w:rPr>
        <w:t xml:space="preserve"> </w:t>
      </w:r>
      <w:r>
        <w:rPr>
          <w:sz w:val="20"/>
        </w:rPr>
        <w:t>means</w:t>
      </w:r>
      <w:r>
        <w:rPr>
          <w:spacing w:val="-3"/>
          <w:sz w:val="20"/>
        </w:rPr>
        <w:t xml:space="preserve"> </w:t>
      </w:r>
      <w:r>
        <w:rPr>
          <w:sz w:val="20"/>
        </w:rPr>
        <w:t>the</w:t>
      </w:r>
      <w:r>
        <w:rPr>
          <w:spacing w:val="-2"/>
          <w:sz w:val="20"/>
        </w:rPr>
        <w:t xml:space="preserve"> </w:t>
      </w:r>
      <w:r>
        <w:rPr>
          <w:sz w:val="20"/>
        </w:rPr>
        <w:t>board</w:t>
      </w:r>
      <w:r>
        <w:rPr>
          <w:spacing w:val="-4"/>
          <w:sz w:val="20"/>
        </w:rPr>
        <w:t xml:space="preserve"> </w:t>
      </w:r>
      <w:r>
        <w:rPr>
          <w:sz w:val="20"/>
        </w:rPr>
        <w:t>of</w:t>
      </w:r>
      <w:r>
        <w:rPr>
          <w:spacing w:val="-4"/>
          <w:sz w:val="20"/>
        </w:rPr>
        <w:t xml:space="preserve"> </w:t>
      </w:r>
      <w:r>
        <w:rPr>
          <w:sz w:val="20"/>
        </w:rPr>
        <w:t>directors</w:t>
      </w:r>
      <w:r>
        <w:rPr>
          <w:spacing w:val="-2"/>
          <w:sz w:val="20"/>
        </w:rPr>
        <w:t xml:space="preserve"> </w:t>
      </w:r>
      <w:r>
        <w:rPr>
          <w:sz w:val="20"/>
        </w:rPr>
        <w:t>of</w:t>
      </w:r>
      <w:r>
        <w:rPr>
          <w:spacing w:val="-3"/>
          <w:sz w:val="20"/>
        </w:rPr>
        <w:t xml:space="preserve"> </w:t>
      </w:r>
      <w:r>
        <w:rPr>
          <w:sz w:val="20"/>
        </w:rPr>
        <w:t>the</w:t>
      </w:r>
      <w:r>
        <w:rPr>
          <w:spacing w:val="-3"/>
          <w:sz w:val="20"/>
        </w:rPr>
        <w:t xml:space="preserve"> </w:t>
      </w:r>
      <w:proofErr w:type="gramStart"/>
      <w:r>
        <w:rPr>
          <w:spacing w:val="-2"/>
          <w:sz w:val="20"/>
        </w:rPr>
        <w:t>Corporation;</w:t>
      </w:r>
      <w:proofErr w:type="gramEnd"/>
    </w:p>
    <w:p w14:paraId="0471AB28" w14:textId="77777777" w:rsidR="000D7A2B" w:rsidRDefault="000D7A2B">
      <w:pPr>
        <w:pStyle w:val="BodyText"/>
        <w:spacing w:before="9"/>
      </w:pPr>
    </w:p>
    <w:p w14:paraId="0471AB29" w14:textId="77777777" w:rsidR="000D7A2B" w:rsidRDefault="00FE2C1A">
      <w:pPr>
        <w:pStyle w:val="ListParagraph"/>
        <w:numPr>
          <w:ilvl w:val="2"/>
          <w:numId w:val="2"/>
        </w:numPr>
        <w:tabs>
          <w:tab w:val="left" w:pos="1600"/>
        </w:tabs>
        <w:spacing w:before="1"/>
        <w:rPr>
          <w:sz w:val="20"/>
        </w:rPr>
      </w:pPr>
      <w:r>
        <w:rPr>
          <w:sz w:val="20"/>
        </w:rPr>
        <w:t>"Chair"</w:t>
      </w:r>
      <w:r>
        <w:rPr>
          <w:spacing w:val="-3"/>
          <w:sz w:val="20"/>
        </w:rPr>
        <w:t xml:space="preserve"> </w:t>
      </w:r>
      <w:r>
        <w:rPr>
          <w:sz w:val="20"/>
        </w:rPr>
        <w:t>means</w:t>
      </w:r>
      <w:r>
        <w:rPr>
          <w:spacing w:val="-3"/>
          <w:sz w:val="20"/>
        </w:rPr>
        <w:t xml:space="preserve"> </w:t>
      </w:r>
      <w:r>
        <w:rPr>
          <w:sz w:val="20"/>
        </w:rPr>
        <w:t>the</w:t>
      </w:r>
      <w:r>
        <w:rPr>
          <w:spacing w:val="-3"/>
          <w:sz w:val="20"/>
        </w:rPr>
        <w:t xml:space="preserve"> </w:t>
      </w:r>
      <w:r>
        <w:rPr>
          <w:sz w:val="20"/>
        </w:rPr>
        <w:t>chair</w:t>
      </w:r>
      <w:r>
        <w:rPr>
          <w:spacing w:val="-3"/>
          <w:sz w:val="20"/>
        </w:rPr>
        <w:t xml:space="preserve"> </w:t>
      </w:r>
      <w:r>
        <w:rPr>
          <w:sz w:val="20"/>
        </w:rPr>
        <w:t>of</w:t>
      </w:r>
      <w:r>
        <w:rPr>
          <w:spacing w:val="-5"/>
          <w:sz w:val="20"/>
        </w:rPr>
        <w:t xml:space="preserve"> </w:t>
      </w:r>
      <w:r>
        <w:rPr>
          <w:sz w:val="20"/>
        </w:rPr>
        <w:t>the</w:t>
      </w:r>
      <w:r>
        <w:rPr>
          <w:spacing w:val="-3"/>
          <w:sz w:val="20"/>
        </w:rPr>
        <w:t xml:space="preserve"> </w:t>
      </w:r>
      <w:proofErr w:type="gramStart"/>
      <w:r>
        <w:rPr>
          <w:spacing w:val="-2"/>
          <w:sz w:val="20"/>
        </w:rPr>
        <w:t>Committee;</w:t>
      </w:r>
      <w:proofErr w:type="gramEnd"/>
    </w:p>
    <w:p w14:paraId="0471AB2A" w14:textId="77777777" w:rsidR="000D7A2B" w:rsidRDefault="000D7A2B">
      <w:pPr>
        <w:pStyle w:val="BodyText"/>
        <w:spacing w:before="10"/>
      </w:pPr>
    </w:p>
    <w:p w14:paraId="0471AB2B" w14:textId="77777777" w:rsidR="000D7A2B" w:rsidRDefault="00FE2C1A">
      <w:pPr>
        <w:pStyle w:val="ListParagraph"/>
        <w:numPr>
          <w:ilvl w:val="2"/>
          <w:numId w:val="2"/>
        </w:numPr>
        <w:tabs>
          <w:tab w:val="left" w:pos="1600"/>
        </w:tabs>
        <w:rPr>
          <w:sz w:val="20"/>
        </w:rPr>
      </w:pPr>
      <w:r>
        <w:rPr>
          <w:sz w:val="20"/>
        </w:rPr>
        <w:t>"Committee"</w:t>
      </w:r>
      <w:r>
        <w:rPr>
          <w:spacing w:val="-5"/>
          <w:sz w:val="20"/>
        </w:rPr>
        <w:t xml:space="preserve"> </w:t>
      </w:r>
      <w:r>
        <w:rPr>
          <w:sz w:val="20"/>
        </w:rPr>
        <w:t>means</w:t>
      </w:r>
      <w:r>
        <w:rPr>
          <w:spacing w:val="-2"/>
          <w:sz w:val="20"/>
        </w:rPr>
        <w:t xml:space="preserve"> </w:t>
      </w:r>
      <w:r>
        <w:rPr>
          <w:sz w:val="20"/>
        </w:rPr>
        <w:t>the</w:t>
      </w:r>
      <w:r>
        <w:rPr>
          <w:spacing w:val="-3"/>
          <w:sz w:val="20"/>
        </w:rPr>
        <w:t xml:space="preserve"> </w:t>
      </w:r>
      <w:r>
        <w:rPr>
          <w:sz w:val="20"/>
        </w:rPr>
        <w:t>audit</w:t>
      </w:r>
      <w:r>
        <w:rPr>
          <w:spacing w:val="-3"/>
          <w:sz w:val="20"/>
        </w:rPr>
        <w:t xml:space="preserve"> </w:t>
      </w:r>
      <w:r>
        <w:rPr>
          <w:sz w:val="20"/>
        </w:rPr>
        <w:t>committee</w:t>
      </w:r>
      <w:r>
        <w:rPr>
          <w:spacing w:val="-5"/>
          <w:sz w:val="20"/>
        </w:rPr>
        <w:t xml:space="preserve"> </w:t>
      </w:r>
      <w:r>
        <w:rPr>
          <w:sz w:val="20"/>
        </w:rPr>
        <w:t>of</w:t>
      </w:r>
      <w:r>
        <w:rPr>
          <w:spacing w:val="-3"/>
          <w:sz w:val="20"/>
        </w:rPr>
        <w:t xml:space="preserve"> </w:t>
      </w:r>
      <w:r>
        <w:rPr>
          <w:sz w:val="20"/>
        </w:rPr>
        <w:t>the</w:t>
      </w:r>
      <w:r>
        <w:rPr>
          <w:spacing w:val="-2"/>
          <w:sz w:val="20"/>
        </w:rPr>
        <w:t xml:space="preserve"> </w:t>
      </w:r>
      <w:proofErr w:type="gramStart"/>
      <w:r>
        <w:rPr>
          <w:spacing w:val="-2"/>
          <w:sz w:val="20"/>
        </w:rPr>
        <w:t>Board;</w:t>
      </w:r>
      <w:proofErr w:type="gramEnd"/>
    </w:p>
    <w:p w14:paraId="0471AB2C" w14:textId="77777777" w:rsidR="000D7A2B" w:rsidRDefault="000D7A2B">
      <w:pPr>
        <w:pStyle w:val="BodyText"/>
        <w:spacing w:before="10"/>
      </w:pPr>
    </w:p>
    <w:p w14:paraId="0471AB2D" w14:textId="45ABAA0F" w:rsidR="000D7A2B" w:rsidRDefault="00FE2C1A">
      <w:pPr>
        <w:pStyle w:val="ListParagraph"/>
        <w:numPr>
          <w:ilvl w:val="2"/>
          <w:numId w:val="2"/>
        </w:numPr>
        <w:tabs>
          <w:tab w:val="left" w:pos="1600"/>
        </w:tabs>
        <w:rPr>
          <w:sz w:val="20"/>
        </w:rPr>
      </w:pPr>
      <w:r>
        <w:rPr>
          <w:sz w:val="20"/>
        </w:rPr>
        <w:t>"Corporation"</w:t>
      </w:r>
      <w:r>
        <w:rPr>
          <w:spacing w:val="-6"/>
          <w:sz w:val="20"/>
        </w:rPr>
        <w:t xml:space="preserve"> </w:t>
      </w:r>
      <w:r>
        <w:rPr>
          <w:sz w:val="20"/>
        </w:rPr>
        <w:t>means</w:t>
      </w:r>
      <w:r>
        <w:rPr>
          <w:spacing w:val="-4"/>
          <w:sz w:val="20"/>
        </w:rPr>
        <w:t xml:space="preserve"> </w:t>
      </w:r>
      <w:proofErr w:type="spellStart"/>
      <w:r>
        <w:rPr>
          <w:sz w:val="20"/>
        </w:rPr>
        <w:t>Lithos</w:t>
      </w:r>
      <w:proofErr w:type="spellEnd"/>
      <w:r>
        <w:rPr>
          <w:sz w:val="20"/>
        </w:rPr>
        <w:t xml:space="preserve"> Energy</w:t>
      </w:r>
      <w:r>
        <w:rPr>
          <w:spacing w:val="-4"/>
          <w:sz w:val="20"/>
        </w:rPr>
        <w:t xml:space="preserve"> Ltd.</w:t>
      </w:r>
    </w:p>
    <w:p w14:paraId="0471AB2E" w14:textId="77777777" w:rsidR="000D7A2B" w:rsidRDefault="000D7A2B">
      <w:pPr>
        <w:pStyle w:val="BodyText"/>
        <w:spacing w:before="10"/>
      </w:pPr>
    </w:p>
    <w:p w14:paraId="0471AB2F" w14:textId="77777777" w:rsidR="000D7A2B" w:rsidRDefault="00FE2C1A">
      <w:pPr>
        <w:pStyle w:val="ListParagraph"/>
        <w:numPr>
          <w:ilvl w:val="2"/>
          <w:numId w:val="2"/>
        </w:numPr>
        <w:tabs>
          <w:tab w:val="left" w:pos="1600"/>
        </w:tabs>
        <w:rPr>
          <w:sz w:val="20"/>
        </w:rPr>
      </w:pPr>
      <w:r>
        <w:rPr>
          <w:sz w:val="20"/>
        </w:rPr>
        <w:t>"Director"</w:t>
      </w:r>
      <w:r>
        <w:rPr>
          <w:spacing w:val="-3"/>
          <w:sz w:val="20"/>
        </w:rPr>
        <w:t xml:space="preserve"> </w:t>
      </w:r>
      <w:r>
        <w:rPr>
          <w:sz w:val="20"/>
        </w:rPr>
        <w:t>means</w:t>
      </w:r>
      <w:r>
        <w:rPr>
          <w:spacing w:val="-2"/>
          <w:sz w:val="20"/>
        </w:rPr>
        <w:t xml:space="preserve"> </w:t>
      </w:r>
      <w:r>
        <w:rPr>
          <w:sz w:val="20"/>
        </w:rPr>
        <w:t>a</w:t>
      </w:r>
      <w:r>
        <w:rPr>
          <w:spacing w:val="-4"/>
          <w:sz w:val="20"/>
        </w:rPr>
        <w:t xml:space="preserve"> </w:t>
      </w:r>
      <w:r>
        <w:rPr>
          <w:sz w:val="20"/>
        </w:rPr>
        <w:t>member</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Board;</w:t>
      </w:r>
      <w:r>
        <w:rPr>
          <w:spacing w:val="-3"/>
          <w:sz w:val="20"/>
        </w:rPr>
        <w:t xml:space="preserve"> </w:t>
      </w:r>
      <w:r>
        <w:rPr>
          <w:spacing w:val="-5"/>
          <w:sz w:val="20"/>
        </w:rPr>
        <w:t>and</w:t>
      </w:r>
    </w:p>
    <w:p w14:paraId="0471AB30" w14:textId="77777777" w:rsidR="000D7A2B" w:rsidRDefault="000D7A2B">
      <w:pPr>
        <w:pStyle w:val="BodyText"/>
        <w:spacing w:before="10"/>
      </w:pPr>
    </w:p>
    <w:p w14:paraId="0471AB31" w14:textId="77777777" w:rsidR="000D7A2B" w:rsidRDefault="00FE2C1A">
      <w:pPr>
        <w:pStyle w:val="ListParagraph"/>
        <w:numPr>
          <w:ilvl w:val="2"/>
          <w:numId w:val="2"/>
        </w:numPr>
        <w:tabs>
          <w:tab w:val="left" w:pos="1600"/>
        </w:tabs>
        <w:rPr>
          <w:sz w:val="20"/>
        </w:rPr>
      </w:pPr>
      <w:r>
        <w:rPr>
          <w:sz w:val="20"/>
        </w:rPr>
        <w:t>"External</w:t>
      </w:r>
      <w:r>
        <w:rPr>
          <w:spacing w:val="-6"/>
          <w:sz w:val="20"/>
        </w:rPr>
        <w:t xml:space="preserve"> </w:t>
      </w:r>
      <w:r>
        <w:rPr>
          <w:sz w:val="20"/>
        </w:rPr>
        <w:t>Auditor"</w:t>
      </w:r>
      <w:r>
        <w:rPr>
          <w:spacing w:val="-6"/>
          <w:sz w:val="20"/>
        </w:rPr>
        <w:t xml:space="preserve"> </w:t>
      </w:r>
      <w:r>
        <w:rPr>
          <w:sz w:val="20"/>
        </w:rPr>
        <w:t>means</w:t>
      </w:r>
      <w:r>
        <w:rPr>
          <w:spacing w:val="-6"/>
          <w:sz w:val="20"/>
        </w:rPr>
        <w:t xml:space="preserve"> </w:t>
      </w:r>
      <w:r>
        <w:rPr>
          <w:sz w:val="20"/>
        </w:rPr>
        <w:t>the</w:t>
      </w:r>
      <w:r>
        <w:rPr>
          <w:spacing w:val="-6"/>
          <w:sz w:val="20"/>
        </w:rPr>
        <w:t xml:space="preserve"> </w:t>
      </w:r>
      <w:r>
        <w:rPr>
          <w:sz w:val="20"/>
        </w:rPr>
        <w:t>Corporation's</w:t>
      </w:r>
      <w:r>
        <w:rPr>
          <w:spacing w:val="-6"/>
          <w:sz w:val="20"/>
        </w:rPr>
        <w:t xml:space="preserve"> </w:t>
      </w:r>
      <w:r>
        <w:rPr>
          <w:sz w:val="20"/>
        </w:rPr>
        <w:t>independent</w:t>
      </w:r>
      <w:r>
        <w:rPr>
          <w:spacing w:val="-6"/>
          <w:sz w:val="20"/>
        </w:rPr>
        <w:t xml:space="preserve"> </w:t>
      </w:r>
      <w:r>
        <w:rPr>
          <w:spacing w:val="-2"/>
          <w:sz w:val="20"/>
        </w:rPr>
        <w:t>auditor.</w:t>
      </w:r>
    </w:p>
    <w:p w14:paraId="0471AB32" w14:textId="77777777" w:rsidR="000D7A2B" w:rsidRDefault="000D7A2B">
      <w:pPr>
        <w:pStyle w:val="BodyText"/>
        <w:spacing w:before="10"/>
      </w:pPr>
    </w:p>
    <w:p w14:paraId="0471AB33" w14:textId="77777777" w:rsidR="000D7A2B" w:rsidRDefault="00FE2C1A">
      <w:pPr>
        <w:pStyle w:val="ListParagraph"/>
        <w:numPr>
          <w:ilvl w:val="1"/>
          <w:numId w:val="2"/>
        </w:numPr>
        <w:tabs>
          <w:tab w:val="left" w:pos="1600"/>
        </w:tabs>
        <w:spacing w:before="1"/>
        <w:ind w:hanging="1440"/>
        <w:rPr>
          <w:sz w:val="20"/>
        </w:rPr>
      </w:pPr>
      <w:r>
        <w:rPr>
          <w:spacing w:val="-2"/>
          <w:sz w:val="20"/>
          <w:u w:val="single"/>
        </w:rPr>
        <w:t>Interpretation</w:t>
      </w:r>
    </w:p>
    <w:p w14:paraId="0471AB34" w14:textId="77777777" w:rsidR="000D7A2B" w:rsidRDefault="000D7A2B">
      <w:pPr>
        <w:pStyle w:val="BodyText"/>
        <w:spacing w:before="7"/>
        <w:rPr>
          <w:sz w:val="12"/>
        </w:rPr>
      </w:pPr>
    </w:p>
    <w:p w14:paraId="0471AB35" w14:textId="77777777" w:rsidR="000D7A2B" w:rsidRDefault="00FE2C1A">
      <w:pPr>
        <w:pStyle w:val="BodyText"/>
        <w:spacing w:before="94"/>
        <w:ind w:left="160" w:right="156" w:firstLine="1440"/>
        <w:jc w:val="both"/>
      </w:pPr>
      <w:r>
        <w:t xml:space="preserve">The provisions of this Charter are subject to the articles and by-laws of the Corporation and to the applicable provisions of the </w:t>
      </w:r>
      <w:r>
        <w:rPr>
          <w:i/>
        </w:rPr>
        <w:t>British Columbia Business Corporations Act</w:t>
      </w:r>
      <w:r>
        <w:t xml:space="preserve">, applicable securities </w:t>
      </w:r>
      <w:proofErr w:type="gramStart"/>
      <w:r>
        <w:t>laws</w:t>
      </w:r>
      <w:proofErr w:type="gramEnd"/>
      <w:r>
        <w:t xml:space="preserve"> and any other app</w:t>
      </w:r>
      <w:r>
        <w:t>licable legislation.</w:t>
      </w:r>
    </w:p>
    <w:p w14:paraId="0471AB36" w14:textId="77777777" w:rsidR="000D7A2B" w:rsidRDefault="000D7A2B">
      <w:pPr>
        <w:jc w:val="both"/>
        <w:sectPr w:rsidR="000D7A2B">
          <w:footerReference w:type="default" r:id="rId7"/>
          <w:type w:val="continuous"/>
          <w:pgSz w:w="12240" w:h="15840"/>
          <w:pgMar w:top="1600" w:right="1280" w:bottom="880" w:left="1280" w:header="0" w:footer="683" w:gutter="0"/>
          <w:pgNumType w:start="1"/>
          <w:cols w:space="720"/>
        </w:sectPr>
      </w:pPr>
    </w:p>
    <w:p w14:paraId="0471AB37" w14:textId="77777777" w:rsidR="000D7A2B" w:rsidRDefault="00FE2C1A">
      <w:pPr>
        <w:pStyle w:val="Heading2"/>
        <w:spacing w:before="85"/>
        <w:ind w:left="160" w:firstLine="0"/>
      </w:pPr>
      <w:r>
        <w:lastRenderedPageBreak/>
        <w:t>CONSTITUTION</w:t>
      </w:r>
      <w:r>
        <w:rPr>
          <w:spacing w:val="-3"/>
        </w:rPr>
        <w:t xml:space="preserve"> </w:t>
      </w:r>
      <w:r>
        <w:t>AND</w:t>
      </w:r>
      <w:r>
        <w:rPr>
          <w:spacing w:val="-2"/>
        </w:rPr>
        <w:t xml:space="preserve"> </w:t>
      </w:r>
      <w:r>
        <w:t>FUNCTIONING</w:t>
      </w:r>
      <w:r>
        <w:rPr>
          <w:spacing w:val="-4"/>
        </w:rPr>
        <w:t xml:space="preserve"> </w:t>
      </w:r>
      <w:r>
        <w:t>OF</w:t>
      </w:r>
      <w:r>
        <w:rPr>
          <w:spacing w:val="-2"/>
        </w:rPr>
        <w:t xml:space="preserve"> </w:t>
      </w:r>
      <w:r>
        <w:t>THE</w:t>
      </w:r>
      <w:r>
        <w:rPr>
          <w:spacing w:val="-3"/>
        </w:rPr>
        <w:t xml:space="preserve"> </w:t>
      </w:r>
      <w:r>
        <w:rPr>
          <w:spacing w:val="-2"/>
        </w:rPr>
        <w:t>COMMITTEE</w:t>
      </w:r>
    </w:p>
    <w:p w14:paraId="0471AB38" w14:textId="77777777" w:rsidR="000D7A2B" w:rsidRDefault="000D7A2B">
      <w:pPr>
        <w:pStyle w:val="BodyText"/>
        <w:spacing w:before="10"/>
        <w:rPr>
          <w:b/>
        </w:rPr>
      </w:pPr>
    </w:p>
    <w:p w14:paraId="0471AB39" w14:textId="77777777" w:rsidR="000D7A2B" w:rsidRDefault="00FE2C1A">
      <w:pPr>
        <w:pStyle w:val="ListParagraph"/>
        <w:numPr>
          <w:ilvl w:val="0"/>
          <w:numId w:val="2"/>
        </w:numPr>
        <w:tabs>
          <w:tab w:val="left" w:pos="1600"/>
        </w:tabs>
        <w:ind w:hanging="1440"/>
        <w:rPr>
          <w:b/>
          <w:sz w:val="20"/>
        </w:rPr>
      </w:pPr>
      <w:r>
        <w:rPr>
          <w:b/>
          <w:sz w:val="20"/>
        </w:rPr>
        <w:t>Establishment</w:t>
      </w:r>
      <w:r>
        <w:rPr>
          <w:b/>
          <w:spacing w:val="-4"/>
          <w:sz w:val="20"/>
        </w:rPr>
        <w:t xml:space="preserve"> </w:t>
      </w:r>
      <w:r>
        <w:rPr>
          <w:b/>
          <w:sz w:val="20"/>
        </w:rPr>
        <w:t>and</w:t>
      </w:r>
      <w:r>
        <w:rPr>
          <w:b/>
          <w:spacing w:val="-3"/>
          <w:sz w:val="20"/>
        </w:rPr>
        <w:t xml:space="preserve"> </w:t>
      </w:r>
      <w:r>
        <w:rPr>
          <w:b/>
          <w:sz w:val="20"/>
        </w:rPr>
        <w:t>Composition</w:t>
      </w:r>
      <w:r>
        <w:rPr>
          <w:b/>
          <w:spacing w:val="-2"/>
          <w:sz w:val="20"/>
        </w:rPr>
        <w:t xml:space="preserve"> </w:t>
      </w:r>
      <w:r>
        <w:rPr>
          <w:b/>
          <w:sz w:val="20"/>
        </w:rPr>
        <w:t>of</w:t>
      </w:r>
      <w:r>
        <w:rPr>
          <w:b/>
          <w:spacing w:val="-2"/>
          <w:sz w:val="20"/>
        </w:rPr>
        <w:t xml:space="preserve"> </w:t>
      </w:r>
      <w:r>
        <w:rPr>
          <w:b/>
          <w:sz w:val="20"/>
        </w:rPr>
        <w:t>the</w:t>
      </w:r>
      <w:r>
        <w:rPr>
          <w:b/>
          <w:spacing w:val="-2"/>
          <w:sz w:val="20"/>
        </w:rPr>
        <w:t xml:space="preserve"> Committee</w:t>
      </w:r>
    </w:p>
    <w:p w14:paraId="0471AB3A" w14:textId="77777777" w:rsidR="000D7A2B" w:rsidRDefault="000D7A2B">
      <w:pPr>
        <w:pStyle w:val="BodyText"/>
        <w:spacing w:before="8"/>
        <w:rPr>
          <w:b/>
        </w:rPr>
      </w:pPr>
    </w:p>
    <w:p w14:paraId="0471AB3B" w14:textId="77777777" w:rsidR="000D7A2B" w:rsidRDefault="00FE2C1A">
      <w:pPr>
        <w:pStyle w:val="ListParagraph"/>
        <w:numPr>
          <w:ilvl w:val="1"/>
          <w:numId w:val="2"/>
        </w:numPr>
        <w:tabs>
          <w:tab w:val="left" w:pos="1600"/>
        </w:tabs>
        <w:ind w:hanging="1440"/>
        <w:rPr>
          <w:sz w:val="20"/>
        </w:rPr>
      </w:pPr>
      <w:r>
        <w:rPr>
          <w:sz w:val="20"/>
          <w:u w:val="single"/>
        </w:rPr>
        <w:t>Establishment</w:t>
      </w:r>
      <w:r>
        <w:rPr>
          <w:spacing w:val="-4"/>
          <w:sz w:val="20"/>
          <w:u w:val="single"/>
        </w:rPr>
        <w:t xml:space="preserve"> </w:t>
      </w:r>
      <w:r>
        <w:rPr>
          <w:sz w:val="20"/>
          <w:u w:val="single"/>
        </w:rPr>
        <w:t>of</w:t>
      </w:r>
      <w:r>
        <w:rPr>
          <w:spacing w:val="-3"/>
          <w:sz w:val="20"/>
          <w:u w:val="single"/>
        </w:rPr>
        <w:t xml:space="preserve"> </w:t>
      </w:r>
      <w:r>
        <w:rPr>
          <w:sz w:val="20"/>
          <w:u w:val="single"/>
        </w:rPr>
        <w:t>the</w:t>
      </w:r>
      <w:r>
        <w:rPr>
          <w:spacing w:val="-3"/>
          <w:sz w:val="20"/>
          <w:u w:val="single"/>
        </w:rPr>
        <w:t xml:space="preserve"> </w:t>
      </w:r>
      <w:r>
        <w:rPr>
          <w:sz w:val="20"/>
          <w:u w:val="single"/>
        </w:rPr>
        <w:t>Audit</w:t>
      </w:r>
      <w:r>
        <w:rPr>
          <w:spacing w:val="-3"/>
          <w:sz w:val="20"/>
          <w:u w:val="single"/>
        </w:rPr>
        <w:t xml:space="preserve"> </w:t>
      </w:r>
      <w:r>
        <w:rPr>
          <w:spacing w:val="-2"/>
          <w:sz w:val="20"/>
          <w:u w:val="single"/>
        </w:rPr>
        <w:t>Committee</w:t>
      </w:r>
    </w:p>
    <w:p w14:paraId="0471AB3C" w14:textId="77777777" w:rsidR="000D7A2B" w:rsidRDefault="000D7A2B">
      <w:pPr>
        <w:pStyle w:val="BodyText"/>
        <w:spacing w:before="9"/>
        <w:rPr>
          <w:sz w:val="12"/>
        </w:rPr>
      </w:pPr>
    </w:p>
    <w:p w14:paraId="0471AB3D" w14:textId="77777777" w:rsidR="000D7A2B" w:rsidRDefault="00FE2C1A">
      <w:pPr>
        <w:pStyle w:val="BodyText"/>
        <w:spacing w:before="94"/>
        <w:ind w:left="1600"/>
      </w:pPr>
      <w:r>
        <w:t>The</w:t>
      </w:r>
      <w:r>
        <w:rPr>
          <w:spacing w:val="32"/>
        </w:rPr>
        <w:t xml:space="preserve"> </w:t>
      </w:r>
      <w:r>
        <w:t>Committee</w:t>
      </w:r>
      <w:r>
        <w:rPr>
          <w:spacing w:val="33"/>
        </w:rPr>
        <w:t xml:space="preserve"> </w:t>
      </w:r>
      <w:r>
        <w:t>is</w:t>
      </w:r>
      <w:r>
        <w:rPr>
          <w:spacing w:val="33"/>
        </w:rPr>
        <w:t xml:space="preserve"> </w:t>
      </w:r>
      <w:r>
        <w:t>hereby</w:t>
      </w:r>
      <w:r>
        <w:rPr>
          <w:spacing w:val="32"/>
        </w:rPr>
        <w:t xml:space="preserve"> </w:t>
      </w:r>
      <w:r>
        <w:t>continued</w:t>
      </w:r>
      <w:r>
        <w:rPr>
          <w:spacing w:val="33"/>
        </w:rPr>
        <w:t xml:space="preserve"> </w:t>
      </w:r>
      <w:r>
        <w:t>with</w:t>
      </w:r>
      <w:r>
        <w:rPr>
          <w:spacing w:val="32"/>
        </w:rPr>
        <w:t xml:space="preserve"> </w:t>
      </w:r>
      <w:r>
        <w:t>the</w:t>
      </w:r>
      <w:r>
        <w:rPr>
          <w:spacing w:val="33"/>
        </w:rPr>
        <w:t xml:space="preserve"> </w:t>
      </w:r>
      <w:r>
        <w:t>constitution,</w:t>
      </w:r>
      <w:r>
        <w:rPr>
          <w:spacing w:val="33"/>
        </w:rPr>
        <w:t xml:space="preserve"> </w:t>
      </w:r>
      <w:r>
        <w:t>function</w:t>
      </w:r>
      <w:r>
        <w:rPr>
          <w:spacing w:val="33"/>
        </w:rPr>
        <w:t xml:space="preserve"> </w:t>
      </w:r>
      <w:r>
        <w:t>and</w:t>
      </w:r>
      <w:r>
        <w:rPr>
          <w:spacing w:val="33"/>
        </w:rPr>
        <w:t xml:space="preserve"> </w:t>
      </w:r>
      <w:proofErr w:type="gramStart"/>
      <w:r>
        <w:rPr>
          <w:spacing w:val="-2"/>
        </w:rPr>
        <w:t>responsibilities</w:t>
      </w:r>
      <w:proofErr w:type="gramEnd"/>
    </w:p>
    <w:p w14:paraId="0471AB3E" w14:textId="77777777" w:rsidR="000D7A2B" w:rsidRDefault="00FE2C1A">
      <w:pPr>
        <w:pStyle w:val="BodyText"/>
        <w:ind w:left="160"/>
      </w:pPr>
      <w:r>
        <w:t>herein</w:t>
      </w:r>
      <w:r>
        <w:rPr>
          <w:spacing w:val="-2"/>
        </w:rPr>
        <w:t xml:space="preserve"> </w:t>
      </w:r>
      <w:r>
        <w:t>set</w:t>
      </w:r>
      <w:r>
        <w:rPr>
          <w:spacing w:val="-1"/>
        </w:rPr>
        <w:t xml:space="preserve"> </w:t>
      </w:r>
      <w:r>
        <w:rPr>
          <w:spacing w:val="-2"/>
        </w:rPr>
        <w:t>forth.</w:t>
      </w:r>
    </w:p>
    <w:p w14:paraId="0471AB3F" w14:textId="77777777" w:rsidR="000D7A2B" w:rsidRDefault="000D7A2B">
      <w:pPr>
        <w:pStyle w:val="BodyText"/>
        <w:spacing w:before="8"/>
        <w:rPr>
          <w:sz w:val="12"/>
        </w:rPr>
      </w:pPr>
    </w:p>
    <w:p w14:paraId="0471AB40" w14:textId="77777777" w:rsidR="000D7A2B" w:rsidRDefault="00FE2C1A">
      <w:pPr>
        <w:pStyle w:val="ListParagraph"/>
        <w:numPr>
          <w:ilvl w:val="1"/>
          <w:numId w:val="2"/>
        </w:numPr>
        <w:tabs>
          <w:tab w:val="left" w:pos="1600"/>
        </w:tabs>
        <w:spacing w:before="94"/>
        <w:ind w:hanging="1440"/>
        <w:rPr>
          <w:sz w:val="20"/>
        </w:rPr>
      </w:pPr>
      <w:r>
        <w:rPr>
          <w:sz w:val="20"/>
          <w:u w:val="single"/>
        </w:rPr>
        <w:t>Appointment</w:t>
      </w:r>
      <w:r>
        <w:rPr>
          <w:spacing w:val="-6"/>
          <w:sz w:val="20"/>
          <w:u w:val="single"/>
        </w:rPr>
        <w:t xml:space="preserve"> </w:t>
      </w:r>
      <w:r>
        <w:rPr>
          <w:sz w:val="20"/>
          <w:u w:val="single"/>
        </w:rPr>
        <w:t>and</w:t>
      </w:r>
      <w:r>
        <w:rPr>
          <w:spacing w:val="-4"/>
          <w:sz w:val="20"/>
          <w:u w:val="single"/>
        </w:rPr>
        <w:t xml:space="preserve"> </w:t>
      </w:r>
      <w:r>
        <w:rPr>
          <w:sz w:val="20"/>
          <w:u w:val="single"/>
        </w:rPr>
        <w:t>Removal</w:t>
      </w:r>
      <w:r>
        <w:rPr>
          <w:spacing w:val="-5"/>
          <w:sz w:val="20"/>
          <w:u w:val="single"/>
        </w:rPr>
        <w:t xml:space="preserve"> </w:t>
      </w:r>
      <w:r>
        <w:rPr>
          <w:sz w:val="20"/>
          <w:u w:val="single"/>
        </w:rPr>
        <w:t>of</w:t>
      </w:r>
      <w:r>
        <w:rPr>
          <w:spacing w:val="-4"/>
          <w:sz w:val="20"/>
          <w:u w:val="single"/>
        </w:rPr>
        <w:t xml:space="preserve"> </w:t>
      </w:r>
      <w:r>
        <w:rPr>
          <w:sz w:val="20"/>
          <w:u w:val="single"/>
        </w:rPr>
        <w:t>Members</w:t>
      </w:r>
      <w:r>
        <w:rPr>
          <w:spacing w:val="-4"/>
          <w:sz w:val="20"/>
          <w:u w:val="single"/>
        </w:rPr>
        <w:t xml:space="preserve"> </w:t>
      </w:r>
      <w:r>
        <w:rPr>
          <w:sz w:val="20"/>
          <w:u w:val="single"/>
        </w:rPr>
        <w:t>of</w:t>
      </w:r>
      <w:r>
        <w:rPr>
          <w:spacing w:val="-4"/>
          <w:sz w:val="20"/>
          <w:u w:val="single"/>
        </w:rPr>
        <w:t xml:space="preserve"> </w:t>
      </w:r>
      <w:r>
        <w:rPr>
          <w:sz w:val="20"/>
          <w:u w:val="single"/>
        </w:rPr>
        <w:t>the</w:t>
      </w:r>
      <w:r>
        <w:rPr>
          <w:spacing w:val="-4"/>
          <w:sz w:val="20"/>
          <w:u w:val="single"/>
        </w:rPr>
        <w:t xml:space="preserve"> </w:t>
      </w:r>
      <w:r>
        <w:rPr>
          <w:spacing w:val="-2"/>
          <w:sz w:val="20"/>
          <w:u w:val="single"/>
        </w:rPr>
        <w:t>Committee</w:t>
      </w:r>
    </w:p>
    <w:p w14:paraId="0471AB41" w14:textId="77777777" w:rsidR="000D7A2B" w:rsidRDefault="000D7A2B">
      <w:pPr>
        <w:pStyle w:val="BodyText"/>
        <w:spacing w:before="8"/>
        <w:rPr>
          <w:sz w:val="12"/>
        </w:rPr>
      </w:pPr>
    </w:p>
    <w:p w14:paraId="0471AB42" w14:textId="77777777" w:rsidR="000D7A2B" w:rsidRDefault="00FE2C1A">
      <w:pPr>
        <w:pStyle w:val="ListParagraph"/>
        <w:numPr>
          <w:ilvl w:val="2"/>
          <w:numId w:val="2"/>
        </w:numPr>
        <w:tabs>
          <w:tab w:val="left" w:pos="1598"/>
          <w:tab w:val="left" w:pos="1600"/>
        </w:tabs>
        <w:spacing w:before="94"/>
        <w:ind w:right="160"/>
        <w:jc w:val="both"/>
        <w:rPr>
          <w:sz w:val="20"/>
        </w:rPr>
      </w:pPr>
      <w:r>
        <w:rPr>
          <w:i/>
          <w:sz w:val="20"/>
        </w:rPr>
        <w:t>Board Appoints Members.</w:t>
      </w:r>
      <w:r>
        <w:rPr>
          <w:i/>
          <w:spacing w:val="40"/>
          <w:sz w:val="20"/>
        </w:rPr>
        <w:t xml:space="preserve"> </w:t>
      </w:r>
      <w:r>
        <w:rPr>
          <w:sz w:val="20"/>
        </w:rPr>
        <w:t xml:space="preserve">The members of the Committee shall be appointed by the </w:t>
      </w:r>
      <w:r>
        <w:rPr>
          <w:spacing w:val="-2"/>
          <w:sz w:val="20"/>
        </w:rPr>
        <w:t>Board.</w:t>
      </w:r>
    </w:p>
    <w:p w14:paraId="0471AB43" w14:textId="77777777" w:rsidR="000D7A2B" w:rsidRDefault="000D7A2B">
      <w:pPr>
        <w:pStyle w:val="BodyText"/>
        <w:spacing w:before="10"/>
      </w:pPr>
    </w:p>
    <w:p w14:paraId="0471AB44" w14:textId="77777777" w:rsidR="000D7A2B" w:rsidRDefault="00FE2C1A">
      <w:pPr>
        <w:pStyle w:val="ListParagraph"/>
        <w:numPr>
          <w:ilvl w:val="2"/>
          <w:numId w:val="2"/>
        </w:numPr>
        <w:tabs>
          <w:tab w:val="left" w:pos="1598"/>
          <w:tab w:val="left" w:pos="1600"/>
        </w:tabs>
        <w:ind w:right="156"/>
        <w:jc w:val="both"/>
        <w:rPr>
          <w:sz w:val="20"/>
        </w:rPr>
      </w:pPr>
      <w:r>
        <w:rPr>
          <w:i/>
          <w:sz w:val="20"/>
        </w:rPr>
        <w:t>Annual Appointments.</w:t>
      </w:r>
      <w:r>
        <w:rPr>
          <w:i/>
          <w:spacing w:val="40"/>
          <w:sz w:val="20"/>
        </w:rPr>
        <w:t xml:space="preserve"> </w:t>
      </w:r>
      <w:r>
        <w:rPr>
          <w:sz w:val="20"/>
        </w:rPr>
        <w:t>The appointment of members of the Committee shall take place annually at the first meeting of the Board after a meeting of the shareholders at which Directors are elected, provided that if the appointment of members of the Committee is not so made, the Dir</w:t>
      </w:r>
      <w:r>
        <w:rPr>
          <w:sz w:val="20"/>
        </w:rPr>
        <w:t>ectors who are then serving as members of the Committee shall continue as members of the Committee until their successors are appointed.</w:t>
      </w:r>
    </w:p>
    <w:p w14:paraId="0471AB45" w14:textId="77777777" w:rsidR="000D7A2B" w:rsidRDefault="000D7A2B">
      <w:pPr>
        <w:pStyle w:val="BodyText"/>
        <w:spacing w:before="9"/>
      </w:pPr>
    </w:p>
    <w:p w14:paraId="0471AB46" w14:textId="77777777" w:rsidR="000D7A2B" w:rsidRDefault="00FE2C1A">
      <w:pPr>
        <w:pStyle w:val="ListParagraph"/>
        <w:numPr>
          <w:ilvl w:val="2"/>
          <w:numId w:val="2"/>
        </w:numPr>
        <w:tabs>
          <w:tab w:val="left" w:pos="1600"/>
        </w:tabs>
        <w:ind w:right="157"/>
        <w:jc w:val="both"/>
        <w:rPr>
          <w:sz w:val="20"/>
        </w:rPr>
      </w:pPr>
      <w:r>
        <w:rPr>
          <w:i/>
          <w:sz w:val="20"/>
        </w:rPr>
        <w:t>Vacancies.</w:t>
      </w:r>
      <w:r>
        <w:rPr>
          <w:i/>
          <w:spacing w:val="40"/>
          <w:sz w:val="20"/>
        </w:rPr>
        <w:t xml:space="preserve"> </w:t>
      </w:r>
      <w:r>
        <w:rPr>
          <w:sz w:val="20"/>
        </w:rPr>
        <w:t xml:space="preserve">The Board may appoint a member to fill a vacancy which occurs in the Committee between annual elections of </w:t>
      </w:r>
      <w:r>
        <w:rPr>
          <w:sz w:val="20"/>
        </w:rPr>
        <w:t>Directors.</w:t>
      </w:r>
      <w:r>
        <w:rPr>
          <w:spacing w:val="40"/>
          <w:sz w:val="20"/>
        </w:rPr>
        <w:t xml:space="preserve"> </w:t>
      </w:r>
      <w:r>
        <w:rPr>
          <w:sz w:val="20"/>
        </w:rPr>
        <w:t xml:space="preserve">If a vacancy exists on the Committee, the remaining members shall exercise </w:t>
      </w:r>
      <w:proofErr w:type="gramStart"/>
      <w:r>
        <w:rPr>
          <w:sz w:val="20"/>
        </w:rPr>
        <w:t>all of</w:t>
      </w:r>
      <w:proofErr w:type="gramEnd"/>
      <w:r>
        <w:rPr>
          <w:sz w:val="20"/>
        </w:rPr>
        <w:t xml:space="preserve"> their powers so long as a quorum remains in </w:t>
      </w:r>
      <w:r>
        <w:rPr>
          <w:spacing w:val="-2"/>
          <w:sz w:val="20"/>
        </w:rPr>
        <w:t>office.</w:t>
      </w:r>
    </w:p>
    <w:p w14:paraId="0471AB47" w14:textId="77777777" w:rsidR="000D7A2B" w:rsidRDefault="000D7A2B">
      <w:pPr>
        <w:pStyle w:val="BodyText"/>
        <w:spacing w:before="11"/>
      </w:pPr>
    </w:p>
    <w:p w14:paraId="0471AB48" w14:textId="77777777" w:rsidR="000D7A2B" w:rsidRDefault="00FE2C1A">
      <w:pPr>
        <w:pStyle w:val="ListParagraph"/>
        <w:numPr>
          <w:ilvl w:val="2"/>
          <w:numId w:val="2"/>
        </w:numPr>
        <w:tabs>
          <w:tab w:val="left" w:pos="1598"/>
          <w:tab w:val="left" w:pos="1600"/>
        </w:tabs>
        <w:ind w:right="161"/>
        <w:jc w:val="both"/>
        <w:rPr>
          <w:sz w:val="20"/>
        </w:rPr>
      </w:pPr>
      <w:r>
        <w:rPr>
          <w:i/>
          <w:sz w:val="20"/>
        </w:rPr>
        <w:t>Removal of Member.</w:t>
      </w:r>
      <w:r>
        <w:rPr>
          <w:i/>
          <w:spacing w:val="40"/>
          <w:sz w:val="20"/>
        </w:rPr>
        <w:t xml:space="preserve"> </w:t>
      </w:r>
      <w:r>
        <w:rPr>
          <w:sz w:val="20"/>
        </w:rPr>
        <w:t>Any member of the Committee may be removed from the Committee by a resolution of the Board.</w:t>
      </w:r>
    </w:p>
    <w:p w14:paraId="0471AB49" w14:textId="77777777" w:rsidR="000D7A2B" w:rsidRDefault="000D7A2B">
      <w:pPr>
        <w:pStyle w:val="BodyText"/>
        <w:spacing w:before="9"/>
      </w:pPr>
    </w:p>
    <w:p w14:paraId="0471AB4A" w14:textId="77777777" w:rsidR="000D7A2B" w:rsidRDefault="00FE2C1A">
      <w:pPr>
        <w:pStyle w:val="ListParagraph"/>
        <w:numPr>
          <w:ilvl w:val="1"/>
          <w:numId w:val="2"/>
        </w:numPr>
        <w:tabs>
          <w:tab w:val="left" w:pos="1600"/>
        </w:tabs>
        <w:spacing w:before="1"/>
        <w:ind w:hanging="1440"/>
        <w:rPr>
          <w:sz w:val="20"/>
        </w:rPr>
      </w:pPr>
      <w:r>
        <w:rPr>
          <w:sz w:val="20"/>
          <w:u w:val="single"/>
        </w:rPr>
        <w:t>Number</w:t>
      </w:r>
      <w:r>
        <w:rPr>
          <w:spacing w:val="-3"/>
          <w:sz w:val="20"/>
          <w:u w:val="single"/>
        </w:rPr>
        <w:t xml:space="preserve"> </w:t>
      </w:r>
      <w:r>
        <w:rPr>
          <w:sz w:val="20"/>
          <w:u w:val="single"/>
        </w:rPr>
        <w:t>of</w:t>
      </w:r>
      <w:r>
        <w:rPr>
          <w:spacing w:val="-2"/>
          <w:sz w:val="20"/>
          <w:u w:val="single"/>
        </w:rPr>
        <w:t xml:space="preserve"> Members</w:t>
      </w:r>
    </w:p>
    <w:p w14:paraId="0471AB4B" w14:textId="77777777" w:rsidR="000D7A2B" w:rsidRDefault="000D7A2B">
      <w:pPr>
        <w:pStyle w:val="BodyText"/>
        <w:spacing w:before="8"/>
        <w:rPr>
          <w:sz w:val="12"/>
        </w:rPr>
      </w:pPr>
    </w:p>
    <w:p w14:paraId="0471AB4C" w14:textId="77777777" w:rsidR="000D7A2B" w:rsidRDefault="00FE2C1A">
      <w:pPr>
        <w:pStyle w:val="BodyText"/>
        <w:spacing w:before="94"/>
        <w:ind w:left="1600"/>
      </w:pPr>
      <w:r>
        <w:t>The</w:t>
      </w:r>
      <w:r>
        <w:rPr>
          <w:spacing w:val="-3"/>
        </w:rPr>
        <w:t xml:space="preserve"> </w:t>
      </w:r>
      <w:r>
        <w:t>Committee</w:t>
      </w:r>
      <w:r>
        <w:rPr>
          <w:spacing w:val="-4"/>
        </w:rPr>
        <w:t xml:space="preserve"> </w:t>
      </w:r>
      <w:r>
        <w:t>shall</w:t>
      </w:r>
      <w:r>
        <w:rPr>
          <w:spacing w:val="-4"/>
        </w:rPr>
        <w:t xml:space="preserve"> </w:t>
      </w:r>
      <w:r>
        <w:t>consist</w:t>
      </w:r>
      <w:r>
        <w:rPr>
          <w:spacing w:val="-3"/>
        </w:rPr>
        <w:t xml:space="preserve"> </w:t>
      </w:r>
      <w:r>
        <w:t>of</w:t>
      </w:r>
      <w:r>
        <w:rPr>
          <w:spacing w:val="-3"/>
        </w:rPr>
        <w:t xml:space="preserve"> </w:t>
      </w:r>
      <w:r>
        <w:t>three</w:t>
      </w:r>
      <w:r>
        <w:rPr>
          <w:spacing w:val="-3"/>
        </w:rPr>
        <w:t xml:space="preserve"> </w:t>
      </w:r>
      <w:r>
        <w:t>or</w:t>
      </w:r>
      <w:r>
        <w:rPr>
          <w:spacing w:val="-5"/>
        </w:rPr>
        <w:t xml:space="preserve"> </w:t>
      </w:r>
      <w:r>
        <w:t>more</w:t>
      </w:r>
      <w:r>
        <w:rPr>
          <w:spacing w:val="-4"/>
        </w:rPr>
        <w:t xml:space="preserve"> </w:t>
      </w:r>
      <w:r>
        <w:rPr>
          <w:spacing w:val="-2"/>
        </w:rPr>
        <w:t>Directors.</w:t>
      </w:r>
    </w:p>
    <w:p w14:paraId="0471AB4D" w14:textId="77777777" w:rsidR="000D7A2B" w:rsidRDefault="000D7A2B">
      <w:pPr>
        <w:pStyle w:val="BodyText"/>
        <w:spacing w:before="11"/>
      </w:pPr>
    </w:p>
    <w:p w14:paraId="0471AB4E" w14:textId="77777777" w:rsidR="000D7A2B" w:rsidRDefault="00FE2C1A">
      <w:pPr>
        <w:pStyle w:val="ListParagraph"/>
        <w:numPr>
          <w:ilvl w:val="1"/>
          <w:numId w:val="2"/>
        </w:numPr>
        <w:tabs>
          <w:tab w:val="left" w:pos="1600"/>
        </w:tabs>
        <w:ind w:hanging="1440"/>
        <w:rPr>
          <w:sz w:val="20"/>
        </w:rPr>
      </w:pPr>
      <w:r>
        <w:rPr>
          <w:sz w:val="20"/>
          <w:u w:val="single"/>
        </w:rPr>
        <w:t>Independence</w:t>
      </w:r>
      <w:r>
        <w:rPr>
          <w:spacing w:val="-7"/>
          <w:sz w:val="20"/>
          <w:u w:val="single"/>
        </w:rPr>
        <w:t xml:space="preserve"> </w:t>
      </w:r>
      <w:r>
        <w:rPr>
          <w:sz w:val="20"/>
          <w:u w:val="single"/>
        </w:rPr>
        <w:t>of</w:t>
      </w:r>
      <w:r>
        <w:rPr>
          <w:spacing w:val="-6"/>
          <w:sz w:val="20"/>
          <w:u w:val="single"/>
        </w:rPr>
        <w:t xml:space="preserve"> </w:t>
      </w:r>
      <w:r>
        <w:rPr>
          <w:spacing w:val="-2"/>
          <w:sz w:val="20"/>
          <w:u w:val="single"/>
        </w:rPr>
        <w:t>Members</w:t>
      </w:r>
    </w:p>
    <w:p w14:paraId="0471AB4F" w14:textId="77777777" w:rsidR="000D7A2B" w:rsidRDefault="000D7A2B">
      <w:pPr>
        <w:pStyle w:val="BodyText"/>
        <w:spacing w:before="7"/>
        <w:rPr>
          <w:sz w:val="12"/>
        </w:rPr>
      </w:pPr>
    </w:p>
    <w:p w14:paraId="0471AB50" w14:textId="77777777" w:rsidR="000D7A2B" w:rsidRDefault="00FE2C1A">
      <w:pPr>
        <w:pStyle w:val="BodyText"/>
        <w:spacing w:before="94"/>
        <w:ind w:left="160" w:firstLine="1440"/>
      </w:pPr>
      <w:r>
        <w:t>Each</w:t>
      </w:r>
      <w:r>
        <w:rPr>
          <w:spacing w:val="37"/>
        </w:rPr>
        <w:t xml:space="preserve"> </w:t>
      </w:r>
      <w:r>
        <w:t>of</w:t>
      </w:r>
      <w:r>
        <w:rPr>
          <w:spacing w:val="37"/>
        </w:rPr>
        <w:t xml:space="preserve"> </w:t>
      </w:r>
      <w:r>
        <w:t>the</w:t>
      </w:r>
      <w:r>
        <w:rPr>
          <w:spacing w:val="35"/>
        </w:rPr>
        <w:t xml:space="preserve"> </w:t>
      </w:r>
      <w:r>
        <w:t>members</w:t>
      </w:r>
      <w:r>
        <w:rPr>
          <w:spacing w:val="37"/>
        </w:rPr>
        <w:t xml:space="preserve"> </w:t>
      </w:r>
      <w:r>
        <w:t>of</w:t>
      </w:r>
      <w:r>
        <w:rPr>
          <w:spacing w:val="36"/>
        </w:rPr>
        <w:t xml:space="preserve"> </w:t>
      </w:r>
      <w:r>
        <w:t>the</w:t>
      </w:r>
      <w:r>
        <w:rPr>
          <w:spacing w:val="37"/>
        </w:rPr>
        <w:t xml:space="preserve"> </w:t>
      </w:r>
      <w:r>
        <w:t>Committee</w:t>
      </w:r>
      <w:r>
        <w:rPr>
          <w:spacing w:val="36"/>
        </w:rPr>
        <w:t xml:space="preserve"> </w:t>
      </w:r>
      <w:r>
        <w:t>shall</w:t>
      </w:r>
      <w:r>
        <w:rPr>
          <w:spacing w:val="36"/>
        </w:rPr>
        <w:t xml:space="preserve"> </w:t>
      </w:r>
      <w:r>
        <w:t>be</w:t>
      </w:r>
      <w:r>
        <w:rPr>
          <w:spacing w:val="36"/>
        </w:rPr>
        <w:t xml:space="preserve"> </w:t>
      </w:r>
      <w:r>
        <w:t>independent</w:t>
      </w:r>
      <w:r>
        <w:rPr>
          <w:spacing w:val="37"/>
        </w:rPr>
        <w:t xml:space="preserve"> </w:t>
      </w:r>
      <w:r>
        <w:t>for</w:t>
      </w:r>
      <w:r>
        <w:rPr>
          <w:spacing w:val="38"/>
        </w:rPr>
        <w:t xml:space="preserve"> </w:t>
      </w:r>
      <w:r>
        <w:t>the</w:t>
      </w:r>
      <w:r>
        <w:rPr>
          <w:spacing w:val="36"/>
        </w:rPr>
        <w:t xml:space="preserve"> </w:t>
      </w:r>
      <w:r>
        <w:t>purposes</w:t>
      </w:r>
      <w:r>
        <w:rPr>
          <w:spacing w:val="37"/>
        </w:rPr>
        <w:t xml:space="preserve"> </w:t>
      </w:r>
      <w:r>
        <w:t>of</w:t>
      </w:r>
      <w:r>
        <w:rPr>
          <w:spacing w:val="36"/>
        </w:rPr>
        <w:t xml:space="preserve"> </w:t>
      </w:r>
      <w:r>
        <w:t>all applicable regulatory and stock exchange requirements.</w:t>
      </w:r>
    </w:p>
    <w:p w14:paraId="0471AB51" w14:textId="77777777" w:rsidR="000D7A2B" w:rsidRDefault="000D7A2B">
      <w:pPr>
        <w:pStyle w:val="BodyText"/>
        <w:spacing w:before="11"/>
      </w:pPr>
    </w:p>
    <w:p w14:paraId="0471AB52" w14:textId="77777777" w:rsidR="000D7A2B" w:rsidRDefault="00FE2C1A">
      <w:pPr>
        <w:pStyle w:val="ListParagraph"/>
        <w:numPr>
          <w:ilvl w:val="1"/>
          <w:numId w:val="2"/>
        </w:numPr>
        <w:tabs>
          <w:tab w:val="left" w:pos="1600"/>
        </w:tabs>
        <w:ind w:hanging="1440"/>
        <w:rPr>
          <w:sz w:val="20"/>
        </w:rPr>
      </w:pPr>
      <w:r>
        <w:rPr>
          <w:sz w:val="20"/>
          <w:u w:val="single"/>
        </w:rPr>
        <w:t>Financial</w:t>
      </w:r>
      <w:r>
        <w:rPr>
          <w:spacing w:val="-7"/>
          <w:sz w:val="20"/>
          <w:u w:val="single"/>
        </w:rPr>
        <w:t xml:space="preserve"> </w:t>
      </w:r>
      <w:r>
        <w:rPr>
          <w:spacing w:val="-2"/>
          <w:sz w:val="20"/>
          <w:u w:val="single"/>
        </w:rPr>
        <w:t>Literacy</w:t>
      </w:r>
    </w:p>
    <w:p w14:paraId="0471AB53" w14:textId="77777777" w:rsidR="000D7A2B" w:rsidRDefault="000D7A2B">
      <w:pPr>
        <w:pStyle w:val="BodyText"/>
        <w:spacing w:before="7"/>
        <w:rPr>
          <w:sz w:val="12"/>
        </w:rPr>
      </w:pPr>
    </w:p>
    <w:p w14:paraId="0471AB54" w14:textId="77777777" w:rsidR="000D7A2B" w:rsidRDefault="00FE2C1A">
      <w:pPr>
        <w:pStyle w:val="ListParagraph"/>
        <w:numPr>
          <w:ilvl w:val="2"/>
          <w:numId w:val="2"/>
        </w:numPr>
        <w:tabs>
          <w:tab w:val="left" w:pos="1598"/>
          <w:tab w:val="left" w:pos="1600"/>
        </w:tabs>
        <w:spacing w:before="94"/>
        <w:ind w:right="159"/>
        <w:jc w:val="both"/>
        <w:rPr>
          <w:sz w:val="20"/>
        </w:rPr>
      </w:pPr>
      <w:r>
        <w:rPr>
          <w:i/>
          <w:sz w:val="20"/>
        </w:rPr>
        <w:t>Financial Literacy Requirement.</w:t>
      </w:r>
      <w:r>
        <w:rPr>
          <w:i/>
          <w:spacing w:val="40"/>
          <w:sz w:val="20"/>
        </w:rPr>
        <w:t xml:space="preserve"> </w:t>
      </w:r>
      <w:r>
        <w:rPr>
          <w:sz w:val="20"/>
        </w:rPr>
        <w:t xml:space="preserve">Each member of the Committee shall be financially literate or must become financially literate within a reasonable </w:t>
      </w:r>
      <w:proofErr w:type="gramStart"/>
      <w:r>
        <w:rPr>
          <w:sz w:val="20"/>
        </w:rPr>
        <w:t>period of time</w:t>
      </w:r>
      <w:proofErr w:type="gramEnd"/>
      <w:r>
        <w:rPr>
          <w:sz w:val="20"/>
        </w:rPr>
        <w:t xml:space="preserve"> after his or her appointment to the Committee.</w:t>
      </w:r>
    </w:p>
    <w:p w14:paraId="0471AB55" w14:textId="77777777" w:rsidR="000D7A2B" w:rsidRDefault="000D7A2B">
      <w:pPr>
        <w:pStyle w:val="BodyText"/>
        <w:spacing w:before="10"/>
      </w:pPr>
    </w:p>
    <w:p w14:paraId="0471AB56" w14:textId="77777777" w:rsidR="000D7A2B" w:rsidRDefault="00FE2C1A">
      <w:pPr>
        <w:pStyle w:val="ListParagraph"/>
        <w:numPr>
          <w:ilvl w:val="2"/>
          <w:numId w:val="2"/>
        </w:numPr>
        <w:tabs>
          <w:tab w:val="left" w:pos="1598"/>
          <w:tab w:val="left" w:pos="1600"/>
        </w:tabs>
        <w:ind w:right="157"/>
        <w:jc w:val="both"/>
        <w:rPr>
          <w:sz w:val="20"/>
        </w:rPr>
      </w:pPr>
      <w:r>
        <w:rPr>
          <w:i/>
          <w:sz w:val="20"/>
        </w:rPr>
        <w:t>Definition of Financial Literacy.</w:t>
      </w:r>
      <w:r>
        <w:rPr>
          <w:i/>
          <w:spacing w:val="40"/>
          <w:sz w:val="20"/>
        </w:rPr>
        <w:t xml:space="preserve"> </w:t>
      </w:r>
      <w:r>
        <w:rPr>
          <w:sz w:val="20"/>
        </w:rPr>
        <w:t xml:space="preserve">"Financially literate" means the ability to </w:t>
      </w:r>
      <w:r>
        <w:rPr>
          <w:sz w:val="20"/>
        </w:rPr>
        <w:t>read and understand a set of financial statements that present a breadth and level of complexity of accounting issues that are generally comparable to the breadth and complexity of the issues that can reasonably be expected to be raised by the Corporation'</w:t>
      </w:r>
      <w:r>
        <w:rPr>
          <w:sz w:val="20"/>
        </w:rPr>
        <w:t xml:space="preserve">s financial </w:t>
      </w:r>
      <w:r>
        <w:rPr>
          <w:spacing w:val="-2"/>
          <w:sz w:val="20"/>
        </w:rPr>
        <w:t>statements.</w:t>
      </w:r>
    </w:p>
    <w:p w14:paraId="0471AB57" w14:textId="77777777" w:rsidR="000D7A2B" w:rsidRDefault="000D7A2B">
      <w:pPr>
        <w:pStyle w:val="BodyText"/>
        <w:spacing w:before="10"/>
      </w:pPr>
    </w:p>
    <w:p w14:paraId="0471AB58" w14:textId="77777777" w:rsidR="000D7A2B" w:rsidRDefault="00FE2C1A">
      <w:pPr>
        <w:pStyle w:val="ListParagraph"/>
        <w:numPr>
          <w:ilvl w:val="2"/>
          <w:numId w:val="2"/>
        </w:numPr>
        <w:tabs>
          <w:tab w:val="left" w:pos="1600"/>
        </w:tabs>
        <w:ind w:right="157"/>
        <w:jc w:val="both"/>
        <w:rPr>
          <w:sz w:val="20"/>
        </w:rPr>
      </w:pPr>
      <w:r>
        <w:rPr>
          <w:i/>
          <w:sz w:val="20"/>
        </w:rPr>
        <w:t>Financial Expert</w:t>
      </w:r>
      <w:r>
        <w:rPr>
          <w:sz w:val="20"/>
        </w:rPr>
        <w:t>. At least one member of the Committee shall satisfy the applicable Nasdaq Stock Market and/or NYSE American LLC financial sophistication requirements as in effect from time to time.</w:t>
      </w:r>
    </w:p>
    <w:p w14:paraId="0471AB59" w14:textId="77777777" w:rsidR="000D7A2B" w:rsidRDefault="000D7A2B">
      <w:pPr>
        <w:jc w:val="both"/>
        <w:rPr>
          <w:sz w:val="20"/>
        </w:rPr>
        <w:sectPr w:rsidR="000D7A2B">
          <w:headerReference w:type="default" r:id="rId8"/>
          <w:footerReference w:type="default" r:id="rId9"/>
          <w:pgSz w:w="12240" w:h="15840"/>
          <w:pgMar w:top="1340" w:right="1280" w:bottom="880" w:left="1280" w:header="764" w:footer="683" w:gutter="0"/>
          <w:pgNumType w:start="2"/>
          <w:cols w:space="720"/>
        </w:sectPr>
      </w:pPr>
    </w:p>
    <w:p w14:paraId="0471AB5A" w14:textId="77777777" w:rsidR="000D7A2B" w:rsidRDefault="00FE2C1A">
      <w:pPr>
        <w:pStyle w:val="Heading2"/>
        <w:numPr>
          <w:ilvl w:val="0"/>
          <w:numId w:val="2"/>
        </w:numPr>
        <w:tabs>
          <w:tab w:val="left" w:pos="1600"/>
        </w:tabs>
        <w:spacing w:before="85"/>
        <w:ind w:hanging="1440"/>
      </w:pPr>
      <w:r>
        <w:lastRenderedPageBreak/>
        <w:t>Committee</w:t>
      </w:r>
      <w:r>
        <w:rPr>
          <w:spacing w:val="-2"/>
        </w:rPr>
        <w:t xml:space="preserve"> Chair</w:t>
      </w:r>
    </w:p>
    <w:p w14:paraId="0471AB5B" w14:textId="77777777" w:rsidR="000D7A2B" w:rsidRDefault="000D7A2B">
      <w:pPr>
        <w:pStyle w:val="BodyText"/>
        <w:spacing w:before="9"/>
        <w:rPr>
          <w:b/>
        </w:rPr>
      </w:pPr>
    </w:p>
    <w:p w14:paraId="0471AB5C" w14:textId="77777777" w:rsidR="000D7A2B" w:rsidRDefault="00FE2C1A">
      <w:pPr>
        <w:pStyle w:val="ListParagraph"/>
        <w:numPr>
          <w:ilvl w:val="1"/>
          <w:numId w:val="2"/>
        </w:numPr>
        <w:tabs>
          <w:tab w:val="left" w:pos="1600"/>
        </w:tabs>
        <w:ind w:hanging="1440"/>
        <w:rPr>
          <w:sz w:val="20"/>
        </w:rPr>
      </w:pPr>
      <w:r>
        <w:rPr>
          <w:sz w:val="20"/>
          <w:u w:val="single"/>
        </w:rPr>
        <w:t>Board</w:t>
      </w:r>
      <w:r>
        <w:rPr>
          <w:spacing w:val="-4"/>
          <w:sz w:val="20"/>
          <w:u w:val="single"/>
        </w:rPr>
        <w:t xml:space="preserve"> </w:t>
      </w:r>
      <w:r>
        <w:rPr>
          <w:sz w:val="20"/>
          <w:u w:val="single"/>
        </w:rPr>
        <w:t>to</w:t>
      </w:r>
      <w:r>
        <w:rPr>
          <w:spacing w:val="-4"/>
          <w:sz w:val="20"/>
          <w:u w:val="single"/>
        </w:rPr>
        <w:t xml:space="preserve"> </w:t>
      </w:r>
      <w:r>
        <w:rPr>
          <w:sz w:val="20"/>
          <w:u w:val="single"/>
        </w:rPr>
        <w:t>Appoint</w:t>
      </w:r>
      <w:r>
        <w:rPr>
          <w:spacing w:val="-3"/>
          <w:sz w:val="20"/>
          <w:u w:val="single"/>
        </w:rPr>
        <w:t xml:space="preserve"> </w:t>
      </w:r>
      <w:r>
        <w:rPr>
          <w:spacing w:val="-4"/>
          <w:sz w:val="20"/>
          <w:u w:val="single"/>
        </w:rPr>
        <w:t>Chair</w:t>
      </w:r>
    </w:p>
    <w:p w14:paraId="0471AB5D" w14:textId="77777777" w:rsidR="000D7A2B" w:rsidRDefault="000D7A2B">
      <w:pPr>
        <w:pStyle w:val="BodyText"/>
        <w:spacing w:before="7"/>
        <w:rPr>
          <w:sz w:val="12"/>
        </w:rPr>
      </w:pPr>
    </w:p>
    <w:p w14:paraId="0471AB5E" w14:textId="77777777" w:rsidR="000D7A2B" w:rsidRDefault="00FE2C1A">
      <w:pPr>
        <w:pStyle w:val="BodyText"/>
        <w:spacing w:before="94"/>
        <w:ind w:left="160" w:right="161" w:firstLine="1440"/>
        <w:jc w:val="both"/>
      </w:pPr>
      <w:r>
        <w:t>The Board</w:t>
      </w:r>
      <w:r>
        <w:rPr>
          <w:spacing w:val="-2"/>
        </w:rPr>
        <w:t xml:space="preserve"> </w:t>
      </w:r>
      <w:r>
        <w:t>shall</w:t>
      </w:r>
      <w:r>
        <w:rPr>
          <w:spacing w:val="-1"/>
        </w:rPr>
        <w:t xml:space="preserve"> </w:t>
      </w:r>
      <w:r>
        <w:t>appoint</w:t>
      </w:r>
      <w:r>
        <w:rPr>
          <w:spacing w:val="-1"/>
        </w:rPr>
        <w:t xml:space="preserve"> </w:t>
      </w:r>
      <w:r>
        <w:t>the</w:t>
      </w:r>
      <w:r>
        <w:rPr>
          <w:spacing w:val="-1"/>
        </w:rPr>
        <w:t xml:space="preserve"> </w:t>
      </w:r>
      <w:r>
        <w:t>Chair</w:t>
      </w:r>
      <w:r>
        <w:rPr>
          <w:spacing w:val="-1"/>
        </w:rPr>
        <w:t xml:space="preserve"> </w:t>
      </w:r>
      <w:r>
        <w:t>from</w:t>
      </w:r>
      <w:r>
        <w:rPr>
          <w:spacing w:val="-1"/>
        </w:rPr>
        <w:t xml:space="preserve"> </w:t>
      </w:r>
      <w:r>
        <w:t>the members</w:t>
      </w:r>
      <w:r>
        <w:rPr>
          <w:spacing w:val="-2"/>
        </w:rPr>
        <w:t xml:space="preserve"> </w:t>
      </w:r>
      <w:r>
        <w:t>of</w:t>
      </w:r>
      <w:r>
        <w:rPr>
          <w:spacing w:val="-1"/>
        </w:rPr>
        <w:t xml:space="preserve"> </w:t>
      </w:r>
      <w:r>
        <w:t>the</w:t>
      </w:r>
      <w:r>
        <w:rPr>
          <w:spacing w:val="-1"/>
        </w:rPr>
        <w:t xml:space="preserve"> </w:t>
      </w:r>
      <w:r>
        <w:t>Committee who</w:t>
      </w:r>
      <w:r>
        <w:rPr>
          <w:spacing w:val="-2"/>
        </w:rPr>
        <w:t xml:space="preserve"> </w:t>
      </w:r>
      <w:r>
        <w:t>are</w:t>
      </w:r>
      <w:r>
        <w:rPr>
          <w:spacing w:val="-2"/>
        </w:rPr>
        <w:t xml:space="preserve"> </w:t>
      </w:r>
      <w:r>
        <w:t xml:space="preserve">unrelated directors (or, if it fails to do so, the members of the Committee shall appoint the Chair from among its </w:t>
      </w:r>
      <w:r>
        <w:rPr>
          <w:spacing w:val="-2"/>
        </w:rPr>
        <w:t>members).</w:t>
      </w:r>
    </w:p>
    <w:p w14:paraId="0471AB5F" w14:textId="77777777" w:rsidR="000D7A2B" w:rsidRDefault="000D7A2B">
      <w:pPr>
        <w:pStyle w:val="BodyText"/>
        <w:spacing w:before="10"/>
      </w:pPr>
    </w:p>
    <w:p w14:paraId="0471AB60" w14:textId="77777777" w:rsidR="000D7A2B" w:rsidRDefault="00FE2C1A">
      <w:pPr>
        <w:pStyle w:val="ListParagraph"/>
        <w:numPr>
          <w:ilvl w:val="1"/>
          <w:numId w:val="2"/>
        </w:numPr>
        <w:tabs>
          <w:tab w:val="left" w:pos="1600"/>
        </w:tabs>
        <w:spacing w:before="1"/>
        <w:ind w:hanging="1440"/>
        <w:rPr>
          <w:sz w:val="20"/>
        </w:rPr>
      </w:pPr>
      <w:r>
        <w:rPr>
          <w:sz w:val="20"/>
          <w:u w:val="single"/>
        </w:rPr>
        <w:t>Chair</w:t>
      </w:r>
      <w:r>
        <w:rPr>
          <w:spacing w:val="-4"/>
          <w:sz w:val="20"/>
          <w:u w:val="single"/>
        </w:rPr>
        <w:t xml:space="preserve"> </w:t>
      </w:r>
      <w:r>
        <w:rPr>
          <w:sz w:val="20"/>
          <w:u w:val="single"/>
        </w:rPr>
        <w:t>to</w:t>
      </w:r>
      <w:r>
        <w:rPr>
          <w:spacing w:val="-4"/>
          <w:sz w:val="20"/>
          <w:u w:val="single"/>
        </w:rPr>
        <w:t xml:space="preserve"> </w:t>
      </w:r>
      <w:r>
        <w:rPr>
          <w:sz w:val="20"/>
          <w:u w:val="single"/>
        </w:rPr>
        <w:t>be</w:t>
      </w:r>
      <w:r>
        <w:rPr>
          <w:spacing w:val="-4"/>
          <w:sz w:val="20"/>
          <w:u w:val="single"/>
        </w:rPr>
        <w:t xml:space="preserve"> </w:t>
      </w:r>
      <w:r>
        <w:rPr>
          <w:sz w:val="20"/>
          <w:u w:val="single"/>
        </w:rPr>
        <w:t>Appointed</w:t>
      </w:r>
      <w:r>
        <w:rPr>
          <w:spacing w:val="-3"/>
          <w:sz w:val="20"/>
          <w:u w:val="single"/>
        </w:rPr>
        <w:t xml:space="preserve"> </w:t>
      </w:r>
      <w:r>
        <w:rPr>
          <w:spacing w:val="-2"/>
          <w:sz w:val="20"/>
          <w:u w:val="single"/>
        </w:rPr>
        <w:t>Annually</w:t>
      </w:r>
    </w:p>
    <w:p w14:paraId="0471AB61" w14:textId="77777777" w:rsidR="000D7A2B" w:rsidRDefault="000D7A2B">
      <w:pPr>
        <w:pStyle w:val="BodyText"/>
        <w:spacing w:before="8"/>
        <w:rPr>
          <w:sz w:val="12"/>
        </w:rPr>
      </w:pPr>
    </w:p>
    <w:p w14:paraId="0471AB62" w14:textId="77777777" w:rsidR="000D7A2B" w:rsidRDefault="00FE2C1A">
      <w:pPr>
        <w:pStyle w:val="BodyText"/>
        <w:spacing w:before="94"/>
        <w:ind w:left="160" w:right="159" w:firstLine="1440"/>
        <w:jc w:val="both"/>
      </w:pPr>
      <w:r>
        <w:t>The designation of the Committee's Chair shall take place annually at the first meeting of the Boa</w:t>
      </w:r>
      <w:r>
        <w:t>rd after a meeting of the members at which Directors are elected, provided that if the designation of Chair is not so made, the Director who is then serving as Chair shall continue as Chair until his or her successor is appointed.</w:t>
      </w:r>
    </w:p>
    <w:p w14:paraId="0471AB63" w14:textId="77777777" w:rsidR="000D7A2B" w:rsidRDefault="000D7A2B">
      <w:pPr>
        <w:pStyle w:val="BodyText"/>
        <w:rPr>
          <w:sz w:val="21"/>
        </w:rPr>
      </w:pPr>
    </w:p>
    <w:p w14:paraId="0471AB64" w14:textId="77777777" w:rsidR="000D7A2B" w:rsidRDefault="00FE2C1A">
      <w:pPr>
        <w:pStyle w:val="Heading2"/>
        <w:numPr>
          <w:ilvl w:val="0"/>
          <w:numId w:val="2"/>
        </w:numPr>
        <w:tabs>
          <w:tab w:val="left" w:pos="1600"/>
        </w:tabs>
        <w:ind w:hanging="1440"/>
      </w:pPr>
      <w:r>
        <w:t>Committee</w:t>
      </w:r>
      <w:r>
        <w:rPr>
          <w:spacing w:val="-2"/>
        </w:rPr>
        <w:t xml:space="preserve"> Meetings</w:t>
      </w:r>
    </w:p>
    <w:p w14:paraId="0471AB65" w14:textId="77777777" w:rsidR="000D7A2B" w:rsidRDefault="000D7A2B">
      <w:pPr>
        <w:pStyle w:val="BodyText"/>
        <w:spacing w:before="8"/>
        <w:rPr>
          <w:b/>
        </w:rPr>
      </w:pPr>
    </w:p>
    <w:p w14:paraId="0471AB66" w14:textId="77777777" w:rsidR="000D7A2B" w:rsidRDefault="00FE2C1A">
      <w:pPr>
        <w:pStyle w:val="ListParagraph"/>
        <w:numPr>
          <w:ilvl w:val="1"/>
          <w:numId w:val="2"/>
        </w:numPr>
        <w:tabs>
          <w:tab w:val="left" w:pos="1600"/>
        </w:tabs>
        <w:ind w:hanging="1440"/>
        <w:rPr>
          <w:sz w:val="20"/>
        </w:rPr>
      </w:pPr>
      <w:r>
        <w:rPr>
          <w:spacing w:val="-2"/>
          <w:sz w:val="20"/>
          <w:u w:val="single"/>
        </w:rPr>
        <w:t>Quor</w:t>
      </w:r>
      <w:r>
        <w:rPr>
          <w:spacing w:val="-2"/>
          <w:sz w:val="20"/>
          <w:u w:val="single"/>
        </w:rPr>
        <w:t>um</w:t>
      </w:r>
    </w:p>
    <w:p w14:paraId="0471AB67" w14:textId="77777777" w:rsidR="000D7A2B" w:rsidRDefault="000D7A2B">
      <w:pPr>
        <w:pStyle w:val="BodyText"/>
        <w:spacing w:before="9"/>
        <w:rPr>
          <w:sz w:val="12"/>
        </w:rPr>
      </w:pPr>
    </w:p>
    <w:p w14:paraId="0471AB68" w14:textId="77777777" w:rsidR="000D7A2B" w:rsidRDefault="00FE2C1A">
      <w:pPr>
        <w:pStyle w:val="BodyText"/>
        <w:spacing w:before="94"/>
        <w:ind w:left="1600"/>
      </w:pPr>
      <w:r>
        <w:t>A</w:t>
      </w:r>
      <w:r>
        <w:rPr>
          <w:spacing w:val="-3"/>
        </w:rPr>
        <w:t xml:space="preserve"> </w:t>
      </w:r>
      <w:r>
        <w:t>quorum</w:t>
      </w:r>
      <w:r>
        <w:rPr>
          <w:spacing w:val="-1"/>
        </w:rPr>
        <w:t xml:space="preserve"> </w:t>
      </w:r>
      <w:r>
        <w:t>of</w:t>
      </w:r>
      <w:r>
        <w:rPr>
          <w:spacing w:val="-3"/>
        </w:rPr>
        <w:t xml:space="preserve"> </w:t>
      </w:r>
      <w:r>
        <w:t>the</w:t>
      </w:r>
      <w:r>
        <w:rPr>
          <w:spacing w:val="-1"/>
        </w:rPr>
        <w:t xml:space="preserve"> </w:t>
      </w:r>
      <w:r>
        <w:t>Committee</w:t>
      </w:r>
      <w:r>
        <w:rPr>
          <w:spacing w:val="-2"/>
        </w:rPr>
        <w:t xml:space="preserve"> </w:t>
      </w:r>
      <w:r>
        <w:t>shall</w:t>
      </w:r>
      <w:r>
        <w:rPr>
          <w:spacing w:val="-2"/>
        </w:rPr>
        <w:t xml:space="preserve"> </w:t>
      </w:r>
      <w:r>
        <w:t>be</w:t>
      </w:r>
      <w:r>
        <w:rPr>
          <w:spacing w:val="-1"/>
        </w:rPr>
        <w:t xml:space="preserve"> </w:t>
      </w:r>
      <w:r>
        <w:t>a</w:t>
      </w:r>
      <w:r>
        <w:rPr>
          <w:spacing w:val="-1"/>
        </w:rPr>
        <w:t xml:space="preserve"> </w:t>
      </w:r>
      <w:r>
        <w:t>majority</w:t>
      </w:r>
      <w:r>
        <w:rPr>
          <w:spacing w:val="-3"/>
        </w:rPr>
        <w:t xml:space="preserve"> </w:t>
      </w:r>
      <w:r>
        <w:t>of</w:t>
      </w:r>
      <w:r>
        <w:rPr>
          <w:spacing w:val="-2"/>
        </w:rPr>
        <w:t xml:space="preserve"> </w:t>
      </w:r>
      <w:r>
        <w:t>its</w:t>
      </w:r>
      <w:r>
        <w:rPr>
          <w:spacing w:val="-1"/>
        </w:rPr>
        <w:t xml:space="preserve"> </w:t>
      </w:r>
      <w:r>
        <w:rPr>
          <w:spacing w:val="-2"/>
        </w:rPr>
        <w:t>members.</w:t>
      </w:r>
    </w:p>
    <w:p w14:paraId="0471AB69" w14:textId="77777777" w:rsidR="000D7A2B" w:rsidRDefault="000D7A2B">
      <w:pPr>
        <w:pStyle w:val="BodyText"/>
        <w:spacing w:before="9"/>
      </w:pPr>
    </w:p>
    <w:p w14:paraId="0471AB6A" w14:textId="77777777" w:rsidR="000D7A2B" w:rsidRDefault="00FE2C1A">
      <w:pPr>
        <w:pStyle w:val="ListParagraph"/>
        <w:numPr>
          <w:ilvl w:val="1"/>
          <w:numId w:val="2"/>
        </w:numPr>
        <w:tabs>
          <w:tab w:val="left" w:pos="1600"/>
        </w:tabs>
        <w:ind w:hanging="1440"/>
        <w:rPr>
          <w:sz w:val="20"/>
        </w:rPr>
      </w:pPr>
      <w:r>
        <w:rPr>
          <w:spacing w:val="-2"/>
          <w:sz w:val="20"/>
          <w:u w:val="single"/>
        </w:rPr>
        <w:t>Secretary</w:t>
      </w:r>
    </w:p>
    <w:p w14:paraId="0471AB6B" w14:textId="77777777" w:rsidR="000D7A2B" w:rsidRDefault="000D7A2B">
      <w:pPr>
        <w:pStyle w:val="BodyText"/>
        <w:spacing w:before="8"/>
        <w:rPr>
          <w:sz w:val="12"/>
        </w:rPr>
      </w:pPr>
    </w:p>
    <w:p w14:paraId="0471AB6C" w14:textId="77777777" w:rsidR="000D7A2B" w:rsidRDefault="00FE2C1A">
      <w:pPr>
        <w:pStyle w:val="BodyText"/>
        <w:spacing w:before="94"/>
        <w:ind w:left="160" w:firstLine="1440"/>
      </w:pPr>
      <w:r>
        <w:t>The</w:t>
      </w:r>
      <w:r>
        <w:rPr>
          <w:spacing w:val="40"/>
        </w:rPr>
        <w:t xml:space="preserve"> </w:t>
      </w:r>
      <w:r>
        <w:t>Chair</w:t>
      </w:r>
      <w:r>
        <w:rPr>
          <w:spacing w:val="40"/>
        </w:rPr>
        <w:t xml:space="preserve"> </w:t>
      </w:r>
      <w:r>
        <w:t>shall</w:t>
      </w:r>
      <w:r>
        <w:rPr>
          <w:spacing w:val="40"/>
        </w:rPr>
        <w:t xml:space="preserve"> </w:t>
      </w:r>
      <w:r>
        <w:t>designate</w:t>
      </w:r>
      <w:r>
        <w:rPr>
          <w:spacing w:val="40"/>
        </w:rPr>
        <w:t xml:space="preserve"> </w:t>
      </w:r>
      <w:r>
        <w:t>from</w:t>
      </w:r>
      <w:r>
        <w:rPr>
          <w:spacing w:val="40"/>
        </w:rPr>
        <w:t xml:space="preserve"> </w:t>
      </w:r>
      <w:r>
        <w:t>time</w:t>
      </w:r>
      <w:r>
        <w:rPr>
          <w:spacing w:val="40"/>
        </w:rPr>
        <w:t xml:space="preserve"> </w:t>
      </w:r>
      <w:r>
        <w:t>to</w:t>
      </w:r>
      <w:r>
        <w:rPr>
          <w:spacing w:val="40"/>
        </w:rPr>
        <w:t xml:space="preserve"> </w:t>
      </w:r>
      <w:r>
        <w:t>time</w:t>
      </w:r>
      <w:r>
        <w:rPr>
          <w:spacing w:val="40"/>
        </w:rPr>
        <w:t xml:space="preserve"> </w:t>
      </w:r>
      <w:r>
        <w:t>a</w:t>
      </w:r>
      <w:r>
        <w:rPr>
          <w:spacing w:val="40"/>
        </w:rPr>
        <w:t xml:space="preserve"> </w:t>
      </w:r>
      <w:r>
        <w:t>person</w:t>
      </w:r>
      <w:r>
        <w:rPr>
          <w:spacing w:val="40"/>
        </w:rPr>
        <w:t xml:space="preserve"> </w:t>
      </w:r>
      <w:r>
        <w:t>who</w:t>
      </w:r>
      <w:r>
        <w:rPr>
          <w:spacing w:val="40"/>
        </w:rPr>
        <w:t xml:space="preserve"> </w:t>
      </w:r>
      <w:r>
        <w:t>may,</w:t>
      </w:r>
      <w:r>
        <w:rPr>
          <w:spacing w:val="40"/>
        </w:rPr>
        <w:t xml:space="preserve"> </w:t>
      </w:r>
      <w:r>
        <w:t>but</w:t>
      </w:r>
      <w:r>
        <w:rPr>
          <w:spacing w:val="40"/>
        </w:rPr>
        <w:t xml:space="preserve"> </w:t>
      </w:r>
      <w:r>
        <w:t>need</w:t>
      </w:r>
      <w:r>
        <w:rPr>
          <w:spacing w:val="40"/>
        </w:rPr>
        <w:t xml:space="preserve"> </w:t>
      </w:r>
      <w:r>
        <w:t>not,</w:t>
      </w:r>
      <w:r>
        <w:rPr>
          <w:spacing w:val="40"/>
        </w:rPr>
        <w:t xml:space="preserve"> </w:t>
      </w:r>
      <w:r>
        <w:t>be</w:t>
      </w:r>
      <w:r>
        <w:rPr>
          <w:spacing w:val="40"/>
        </w:rPr>
        <w:t xml:space="preserve"> </w:t>
      </w:r>
      <w:r>
        <w:t>a member of the Committee, to be Secretary of the Committee.</w:t>
      </w:r>
    </w:p>
    <w:p w14:paraId="0471AB6D" w14:textId="77777777" w:rsidR="000D7A2B" w:rsidRDefault="000D7A2B">
      <w:pPr>
        <w:pStyle w:val="BodyText"/>
        <w:spacing w:before="10"/>
      </w:pPr>
    </w:p>
    <w:p w14:paraId="0471AB6E" w14:textId="77777777" w:rsidR="000D7A2B" w:rsidRDefault="00FE2C1A">
      <w:pPr>
        <w:pStyle w:val="ListParagraph"/>
        <w:numPr>
          <w:ilvl w:val="1"/>
          <w:numId w:val="2"/>
        </w:numPr>
        <w:tabs>
          <w:tab w:val="left" w:pos="1600"/>
        </w:tabs>
        <w:ind w:hanging="1440"/>
        <w:rPr>
          <w:sz w:val="20"/>
        </w:rPr>
      </w:pPr>
      <w:r>
        <w:rPr>
          <w:sz w:val="20"/>
          <w:u w:val="single"/>
        </w:rPr>
        <w:t>Time</w:t>
      </w:r>
      <w:r>
        <w:rPr>
          <w:spacing w:val="-3"/>
          <w:sz w:val="20"/>
          <w:u w:val="single"/>
        </w:rPr>
        <w:t xml:space="preserve"> </w:t>
      </w:r>
      <w:r>
        <w:rPr>
          <w:sz w:val="20"/>
          <w:u w:val="single"/>
        </w:rPr>
        <w:t>and</w:t>
      </w:r>
      <w:r>
        <w:rPr>
          <w:spacing w:val="-3"/>
          <w:sz w:val="20"/>
          <w:u w:val="single"/>
        </w:rPr>
        <w:t xml:space="preserve"> </w:t>
      </w:r>
      <w:r>
        <w:rPr>
          <w:sz w:val="20"/>
          <w:u w:val="single"/>
        </w:rPr>
        <w:t>Place</w:t>
      </w:r>
      <w:r>
        <w:rPr>
          <w:spacing w:val="-2"/>
          <w:sz w:val="20"/>
          <w:u w:val="single"/>
        </w:rPr>
        <w:t xml:space="preserve"> </w:t>
      </w:r>
      <w:r>
        <w:rPr>
          <w:sz w:val="20"/>
          <w:u w:val="single"/>
        </w:rPr>
        <w:t>of</w:t>
      </w:r>
      <w:r>
        <w:rPr>
          <w:spacing w:val="-3"/>
          <w:sz w:val="20"/>
          <w:u w:val="single"/>
        </w:rPr>
        <w:t xml:space="preserve"> </w:t>
      </w:r>
      <w:r>
        <w:rPr>
          <w:spacing w:val="-2"/>
          <w:sz w:val="20"/>
          <w:u w:val="single"/>
        </w:rPr>
        <w:t>Meetings</w:t>
      </w:r>
    </w:p>
    <w:p w14:paraId="0471AB6F" w14:textId="77777777" w:rsidR="000D7A2B" w:rsidRDefault="000D7A2B">
      <w:pPr>
        <w:pStyle w:val="BodyText"/>
        <w:spacing w:before="9"/>
        <w:rPr>
          <w:sz w:val="12"/>
        </w:rPr>
      </w:pPr>
    </w:p>
    <w:p w14:paraId="0471AB70" w14:textId="77777777" w:rsidR="000D7A2B" w:rsidRDefault="00FE2C1A">
      <w:pPr>
        <w:pStyle w:val="BodyText"/>
        <w:spacing w:before="94"/>
        <w:ind w:left="160" w:right="159" w:firstLine="1440"/>
        <w:jc w:val="both"/>
      </w:pPr>
      <w:r>
        <w:t>The time and place of the meetings of the Committee and the calling of meetings and the procedure in all things at such meetings shall be determined by the Committee;</w:t>
      </w:r>
      <w:r>
        <w:t xml:space="preserve"> provided, however, the Committee shall meet at least four times per year on a quarterly basis.</w:t>
      </w:r>
    </w:p>
    <w:p w14:paraId="0471AB71" w14:textId="77777777" w:rsidR="000D7A2B" w:rsidRDefault="000D7A2B">
      <w:pPr>
        <w:pStyle w:val="BodyText"/>
        <w:spacing w:before="4" w:after="1"/>
        <w:rPr>
          <w:sz w:val="21"/>
        </w:rPr>
      </w:pPr>
    </w:p>
    <w:tbl>
      <w:tblPr>
        <w:tblW w:w="0" w:type="auto"/>
        <w:tblInd w:w="117" w:type="dxa"/>
        <w:tblLayout w:type="fixed"/>
        <w:tblCellMar>
          <w:left w:w="0" w:type="dxa"/>
          <w:right w:w="0" w:type="dxa"/>
        </w:tblCellMar>
        <w:tblLook w:val="01E0" w:firstRow="1" w:lastRow="1" w:firstColumn="1" w:lastColumn="1" w:noHBand="0" w:noVBand="0"/>
      </w:tblPr>
      <w:tblGrid>
        <w:gridCol w:w="356"/>
        <w:gridCol w:w="1092"/>
        <w:gridCol w:w="8008"/>
      </w:tblGrid>
      <w:tr w:rsidR="000D7A2B" w14:paraId="0471AB75" w14:textId="77777777">
        <w:trPr>
          <w:trHeight w:val="347"/>
        </w:trPr>
        <w:tc>
          <w:tcPr>
            <w:tcW w:w="356" w:type="dxa"/>
          </w:tcPr>
          <w:p w14:paraId="0471AB72" w14:textId="77777777" w:rsidR="000D7A2B" w:rsidRDefault="00FE2C1A">
            <w:pPr>
              <w:pStyle w:val="TableParagraph"/>
              <w:spacing w:line="224" w:lineRule="exact"/>
              <w:ind w:left="37" w:right="15"/>
              <w:jc w:val="center"/>
              <w:rPr>
                <w:sz w:val="20"/>
              </w:rPr>
            </w:pPr>
            <w:r>
              <w:rPr>
                <w:spacing w:val="-5"/>
                <w:sz w:val="20"/>
              </w:rPr>
              <w:t>5.4</w:t>
            </w:r>
          </w:p>
        </w:tc>
        <w:tc>
          <w:tcPr>
            <w:tcW w:w="1092" w:type="dxa"/>
          </w:tcPr>
          <w:p w14:paraId="0471AB73" w14:textId="77777777" w:rsidR="000D7A2B" w:rsidRDefault="000D7A2B">
            <w:pPr>
              <w:pStyle w:val="TableParagraph"/>
              <w:rPr>
                <w:rFonts w:ascii="Times New Roman"/>
                <w:sz w:val="20"/>
              </w:rPr>
            </w:pPr>
          </w:p>
        </w:tc>
        <w:tc>
          <w:tcPr>
            <w:tcW w:w="8008" w:type="dxa"/>
          </w:tcPr>
          <w:p w14:paraId="0471AB74" w14:textId="77777777" w:rsidR="000D7A2B" w:rsidRDefault="00FE2C1A">
            <w:pPr>
              <w:pStyle w:val="TableParagraph"/>
              <w:spacing w:line="224" w:lineRule="exact"/>
              <w:ind w:left="42"/>
              <w:rPr>
                <w:sz w:val="20"/>
              </w:rPr>
            </w:pPr>
            <w:r>
              <w:rPr>
                <w:i/>
                <w:sz w:val="20"/>
                <w:u w:val="single"/>
              </w:rPr>
              <w:t>In</w:t>
            </w:r>
            <w:r>
              <w:rPr>
                <w:i/>
                <w:spacing w:val="-2"/>
                <w:sz w:val="20"/>
                <w:u w:val="single"/>
              </w:rPr>
              <w:t xml:space="preserve"> </w:t>
            </w:r>
            <w:r>
              <w:rPr>
                <w:i/>
                <w:sz w:val="20"/>
                <w:u w:val="single"/>
              </w:rPr>
              <w:t>Camera</w:t>
            </w:r>
            <w:r>
              <w:rPr>
                <w:i/>
                <w:spacing w:val="-2"/>
                <w:sz w:val="20"/>
                <w:u w:val="single"/>
              </w:rPr>
              <w:t xml:space="preserve"> </w:t>
            </w:r>
            <w:r>
              <w:rPr>
                <w:spacing w:val="-2"/>
                <w:sz w:val="20"/>
                <w:u w:val="single"/>
              </w:rPr>
              <w:t>Meetings</w:t>
            </w:r>
          </w:p>
        </w:tc>
      </w:tr>
      <w:tr w:rsidR="000D7A2B" w14:paraId="0471AB79" w14:textId="77777777">
        <w:trPr>
          <w:trHeight w:val="469"/>
        </w:trPr>
        <w:tc>
          <w:tcPr>
            <w:tcW w:w="356" w:type="dxa"/>
          </w:tcPr>
          <w:p w14:paraId="0471AB76" w14:textId="77777777" w:rsidR="000D7A2B" w:rsidRDefault="000D7A2B">
            <w:pPr>
              <w:pStyle w:val="TableParagraph"/>
              <w:rPr>
                <w:rFonts w:ascii="Times New Roman"/>
                <w:sz w:val="20"/>
              </w:rPr>
            </w:pPr>
          </w:p>
        </w:tc>
        <w:tc>
          <w:tcPr>
            <w:tcW w:w="1092" w:type="dxa"/>
          </w:tcPr>
          <w:p w14:paraId="0471AB77" w14:textId="77777777" w:rsidR="000D7A2B" w:rsidRDefault="000D7A2B">
            <w:pPr>
              <w:pStyle w:val="TableParagraph"/>
              <w:rPr>
                <w:rFonts w:ascii="Times New Roman"/>
                <w:sz w:val="20"/>
              </w:rPr>
            </w:pPr>
          </w:p>
        </w:tc>
        <w:tc>
          <w:tcPr>
            <w:tcW w:w="8008" w:type="dxa"/>
          </w:tcPr>
          <w:p w14:paraId="0471AB78" w14:textId="77777777" w:rsidR="000D7A2B" w:rsidRDefault="00FE2C1A">
            <w:pPr>
              <w:pStyle w:val="TableParagraph"/>
              <w:spacing w:before="117"/>
              <w:ind w:left="42"/>
              <w:rPr>
                <w:sz w:val="20"/>
              </w:rPr>
            </w:pPr>
            <w:r>
              <w:rPr>
                <w:sz w:val="20"/>
              </w:rPr>
              <w:t>On</w:t>
            </w:r>
            <w:r>
              <w:rPr>
                <w:spacing w:val="-4"/>
                <w:sz w:val="20"/>
              </w:rPr>
              <w:t xml:space="preserve"> </w:t>
            </w:r>
            <w:r>
              <w:rPr>
                <w:sz w:val="20"/>
              </w:rPr>
              <w:t>at</w:t>
            </w:r>
            <w:r>
              <w:rPr>
                <w:spacing w:val="-3"/>
                <w:sz w:val="20"/>
              </w:rPr>
              <w:t xml:space="preserve"> </w:t>
            </w:r>
            <w:r>
              <w:rPr>
                <w:sz w:val="20"/>
              </w:rPr>
              <w:t>least</w:t>
            </w:r>
            <w:r>
              <w:rPr>
                <w:spacing w:val="-4"/>
                <w:sz w:val="20"/>
              </w:rPr>
              <w:t xml:space="preserve"> </w:t>
            </w:r>
            <w:r>
              <w:rPr>
                <w:sz w:val="20"/>
              </w:rPr>
              <w:t>an</w:t>
            </w:r>
            <w:r>
              <w:rPr>
                <w:spacing w:val="-3"/>
                <w:sz w:val="20"/>
              </w:rPr>
              <w:t xml:space="preserve"> </w:t>
            </w:r>
            <w:r>
              <w:rPr>
                <w:sz w:val="20"/>
              </w:rPr>
              <w:t>annual</w:t>
            </w:r>
            <w:r>
              <w:rPr>
                <w:spacing w:val="-3"/>
                <w:sz w:val="20"/>
              </w:rPr>
              <w:t xml:space="preserve"> </w:t>
            </w:r>
            <w:r>
              <w:rPr>
                <w:sz w:val="20"/>
              </w:rPr>
              <w:t>basis,</w:t>
            </w:r>
            <w:r>
              <w:rPr>
                <w:spacing w:val="-4"/>
                <w:sz w:val="20"/>
              </w:rPr>
              <w:t xml:space="preserve"> </w:t>
            </w:r>
            <w:r>
              <w:rPr>
                <w:sz w:val="20"/>
              </w:rPr>
              <w:t>the</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meet</w:t>
            </w:r>
            <w:r>
              <w:rPr>
                <w:spacing w:val="-4"/>
                <w:sz w:val="20"/>
              </w:rPr>
              <w:t xml:space="preserve"> </w:t>
            </w:r>
            <w:r>
              <w:rPr>
                <w:sz w:val="20"/>
              </w:rPr>
              <w:t>separately</w:t>
            </w:r>
            <w:r>
              <w:rPr>
                <w:spacing w:val="-4"/>
                <w:sz w:val="20"/>
              </w:rPr>
              <w:t xml:space="preserve"> </w:t>
            </w:r>
            <w:r>
              <w:rPr>
                <w:sz w:val="20"/>
              </w:rPr>
              <w:t>with</w:t>
            </w:r>
            <w:r>
              <w:rPr>
                <w:spacing w:val="-3"/>
                <w:sz w:val="20"/>
              </w:rPr>
              <w:t xml:space="preserve"> </w:t>
            </w:r>
            <w:r>
              <w:rPr>
                <w:sz w:val="20"/>
              </w:rPr>
              <w:t>each</w:t>
            </w:r>
            <w:r>
              <w:rPr>
                <w:spacing w:val="-3"/>
                <w:sz w:val="20"/>
              </w:rPr>
              <w:t xml:space="preserve"> </w:t>
            </w:r>
            <w:r>
              <w:rPr>
                <w:spacing w:val="-5"/>
                <w:sz w:val="20"/>
              </w:rPr>
              <w:t>of:</w:t>
            </w:r>
          </w:p>
        </w:tc>
      </w:tr>
      <w:tr w:rsidR="000D7A2B" w14:paraId="0471AB7D" w14:textId="77777777">
        <w:trPr>
          <w:trHeight w:val="469"/>
        </w:trPr>
        <w:tc>
          <w:tcPr>
            <w:tcW w:w="356" w:type="dxa"/>
          </w:tcPr>
          <w:p w14:paraId="0471AB7A" w14:textId="77777777" w:rsidR="000D7A2B" w:rsidRDefault="000D7A2B">
            <w:pPr>
              <w:pStyle w:val="TableParagraph"/>
              <w:rPr>
                <w:rFonts w:ascii="Times New Roman"/>
                <w:sz w:val="20"/>
              </w:rPr>
            </w:pPr>
          </w:p>
        </w:tc>
        <w:tc>
          <w:tcPr>
            <w:tcW w:w="1092" w:type="dxa"/>
          </w:tcPr>
          <w:p w14:paraId="0471AB7B" w14:textId="77777777" w:rsidR="000D7A2B" w:rsidRDefault="00FE2C1A">
            <w:pPr>
              <w:pStyle w:val="TableParagraph"/>
              <w:spacing w:before="116"/>
              <w:ind w:left="15" w:right="30"/>
              <w:jc w:val="center"/>
              <w:rPr>
                <w:sz w:val="20"/>
              </w:rPr>
            </w:pPr>
            <w:r>
              <w:rPr>
                <w:spacing w:val="-5"/>
                <w:sz w:val="20"/>
              </w:rPr>
              <w:t>(a)</w:t>
            </w:r>
          </w:p>
        </w:tc>
        <w:tc>
          <w:tcPr>
            <w:tcW w:w="8008" w:type="dxa"/>
          </w:tcPr>
          <w:p w14:paraId="0471AB7C" w14:textId="77777777" w:rsidR="000D7A2B" w:rsidRDefault="00FE2C1A">
            <w:pPr>
              <w:pStyle w:val="TableParagraph"/>
              <w:spacing w:before="116"/>
              <w:ind w:left="42"/>
              <w:rPr>
                <w:sz w:val="20"/>
              </w:rPr>
            </w:pPr>
            <w:r>
              <w:rPr>
                <w:sz w:val="20"/>
              </w:rPr>
              <w:t>management;</w:t>
            </w:r>
            <w:r>
              <w:rPr>
                <w:spacing w:val="-10"/>
                <w:sz w:val="20"/>
              </w:rPr>
              <w:t xml:space="preserve"> </w:t>
            </w:r>
            <w:r>
              <w:rPr>
                <w:spacing w:val="-5"/>
                <w:sz w:val="20"/>
              </w:rPr>
              <w:t>and</w:t>
            </w:r>
          </w:p>
        </w:tc>
      </w:tr>
      <w:tr w:rsidR="000D7A2B" w14:paraId="0471AB81" w14:textId="77777777">
        <w:trPr>
          <w:trHeight w:val="470"/>
        </w:trPr>
        <w:tc>
          <w:tcPr>
            <w:tcW w:w="356" w:type="dxa"/>
          </w:tcPr>
          <w:p w14:paraId="0471AB7E" w14:textId="77777777" w:rsidR="000D7A2B" w:rsidRDefault="000D7A2B">
            <w:pPr>
              <w:pStyle w:val="TableParagraph"/>
              <w:rPr>
                <w:rFonts w:ascii="Times New Roman"/>
                <w:sz w:val="20"/>
              </w:rPr>
            </w:pPr>
          </w:p>
        </w:tc>
        <w:tc>
          <w:tcPr>
            <w:tcW w:w="1092" w:type="dxa"/>
          </w:tcPr>
          <w:p w14:paraId="0471AB7F" w14:textId="77777777" w:rsidR="000D7A2B" w:rsidRDefault="00FE2C1A">
            <w:pPr>
              <w:pStyle w:val="TableParagraph"/>
              <w:spacing w:before="117"/>
              <w:ind w:left="15" w:right="30"/>
              <w:jc w:val="center"/>
              <w:rPr>
                <w:sz w:val="20"/>
              </w:rPr>
            </w:pPr>
            <w:r>
              <w:rPr>
                <w:spacing w:val="-5"/>
                <w:sz w:val="20"/>
              </w:rPr>
              <w:t>(b)</w:t>
            </w:r>
          </w:p>
        </w:tc>
        <w:tc>
          <w:tcPr>
            <w:tcW w:w="8008" w:type="dxa"/>
          </w:tcPr>
          <w:p w14:paraId="0471AB80" w14:textId="77777777" w:rsidR="000D7A2B" w:rsidRDefault="00FE2C1A">
            <w:pPr>
              <w:pStyle w:val="TableParagraph"/>
              <w:spacing w:before="117"/>
              <w:ind w:left="42"/>
              <w:rPr>
                <w:sz w:val="20"/>
              </w:rPr>
            </w:pPr>
            <w:r>
              <w:rPr>
                <w:sz w:val="20"/>
              </w:rPr>
              <w:t>the</w:t>
            </w:r>
            <w:r>
              <w:rPr>
                <w:spacing w:val="-5"/>
                <w:sz w:val="20"/>
              </w:rPr>
              <w:t xml:space="preserve"> </w:t>
            </w:r>
            <w:r>
              <w:rPr>
                <w:sz w:val="20"/>
              </w:rPr>
              <w:t>External</w:t>
            </w:r>
            <w:r>
              <w:rPr>
                <w:spacing w:val="-4"/>
                <w:sz w:val="20"/>
              </w:rPr>
              <w:t xml:space="preserve"> </w:t>
            </w:r>
            <w:r>
              <w:rPr>
                <w:spacing w:val="-2"/>
                <w:sz w:val="20"/>
              </w:rPr>
              <w:t>Auditor</w:t>
            </w:r>
          </w:p>
        </w:tc>
      </w:tr>
      <w:tr w:rsidR="000D7A2B" w14:paraId="0471AB85" w14:textId="77777777">
        <w:trPr>
          <w:trHeight w:val="469"/>
        </w:trPr>
        <w:tc>
          <w:tcPr>
            <w:tcW w:w="356" w:type="dxa"/>
          </w:tcPr>
          <w:p w14:paraId="0471AB82" w14:textId="77777777" w:rsidR="000D7A2B" w:rsidRDefault="00FE2C1A">
            <w:pPr>
              <w:pStyle w:val="TableParagraph"/>
              <w:spacing w:before="117"/>
              <w:ind w:left="37" w:right="15"/>
              <w:jc w:val="center"/>
              <w:rPr>
                <w:sz w:val="20"/>
              </w:rPr>
            </w:pPr>
            <w:r>
              <w:rPr>
                <w:spacing w:val="-5"/>
                <w:sz w:val="20"/>
              </w:rPr>
              <w:t>5.5</w:t>
            </w:r>
          </w:p>
        </w:tc>
        <w:tc>
          <w:tcPr>
            <w:tcW w:w="1092" w:type="dxa"/>
          </w:tcPr>
          <w:p w14:paraId="0471AB83" w14:textId="77777777" w:rsidR="000D7A2B" w:rsidRDefault="000D7A2B">
            <w:pPr>
              <w:pStyle w:val="TableParagraph"/>
              <w:rPr>
                <w:rFonts w:ascii="Times New Roman"/>
                <w:sz w:val="20"/>
              </w:rPr>
            </w:pPr>
          </w:p>
        </w:tc>
        <w:tc>
          <w:tcPr>
            <w:tcW w:w="8008" w:type="dxa"/>
          </w:tcPr>
          <w:p w14:paraId="0471AB84" w14:textId="77777777" w:rsidR="000D7A2B" w:rsidRDefault="00FE2C1A">
            <w:pPr>
              <w:pStyle w:val="TableParagraph"/>
              <w:spacing w:before="117"/>
              <w:ind w:left="42"/>
              <w:rPr>
                <w:sz w:val="20"/>
              </w:rPr>
            </w:pPr>
            <w:r>
              <w:rPr>
                <w:sz w:val="20"/>
                <w:u w:val="single"/>
              </w:rPr>
              <w:t>Right</w:t>
            </w:r>
            <w:r>
              <w:rPr>
                <w:spacing w:val="-5"/>
                <w:sz w:val="20"/>
                <w:u w:val="single"/>
              </w:rPr>
              <w:t xml:space="preserve"> </w:t>
            </w:r>
            <w:r>
              <w:rPr>
                <w:sz w:val="20"/>
                <w:u w:val="single"/>
              </w:rPr>
              <w:t>to</w:t>
            </w:r>
            <w:r>
              <w:rPr>
                <w:spacing w:val="-3"/>
                <w:sz w:val="20"/>
                <w:u w:val="single"/>
              </w:rPr>
              <w:t xml:space="preserve"> </w:t>
            </w:r>
            <w:r>
              <w:rPr>
                <w:spacing w:val="-4"/>
                <w:sz w:val="20"/>
                <w:u w:val="single"/>
              </w:rPr>
              <w:t>Vote</w:t>
            </w:r>
          </w:p>
        </w:tc>
      </w:tr>
      <w:tr w:rsidR="000D7A2B" w14:paraId="0471AB8B" w14:textId="77777777">
        <w:trPr>
          <w:trHeight w:val="700"/>
        </w:trPr>
        <w:tc>
          <w:tcPr>
            <w:tcW w:w="356" w:type="dxa"/>
          </w:tcPr>
          <w:p w14:paraId="0471AB86" w14:textId="77777777" w:rsidR="000D7A2B" w:rsidRDefault="000D7A2B">
            <w:pPr>
              <w:pStyle w:val="TableParagraph"/>
              <w:spacing w:before="1"/>
              <w:rPr>
                <w:sz w:val="30"/>
              </w:rPr>
            </w:pPr>
          </w:p>
          <w:p w14:paraId="0471AB87" w14:textId="77777777" w:rsidR="000D7A2B" w:rsidRDefault="00FE2C1A">
            <w:pPr>
              <w:pStyle w:val="TableParagraph"/>
              <w:spacing w:before="1"/>
              <w:ind w:left="37" w:right="15"/>
              <w:jc w:val="center"/>
              <w:rPr>
                <w:sz w:val="20"/>
              </w:rPr>
            </w:pPr>
            <w:r>
              <w:rPr>
                <w:spacing w:val="-5"/>
                <w:sz w:val="20"/>
              </w:rPr>
              <w:t>the</w:t>
            </w:r>
          </w:p>
        </w:tc>
        <w:tc>
          <w:tcPr>
            <w:tcW w:w="1092" w:type="dxa"/>
          </w:tcPr>
          <w:p w14:paraId="0471AB88" w14:textId="77777777" w:rsidR="000D7A2B" w:rsidRDefault="000D7A2B">
            <w:pPr>
              <w:pStyle w:val="TableParagraph"/>
              <w:spacing w:before="1"/>
              <w:rPr>
                <w:sz w:val="30"/>
              </w:rPr>
            </w:pPr>
          </w:p>
          <w:p w14:paraId="0471AB89" w14:textId="77777777" w:rsidR="000D7A2B" w:rsidRDefault="00FE2C1A">
            <w:pPr>
              <w:pStyle w:val="TableParagraph"/>
              <w:spacing w:before="1"/>
              <w:ind w:left="18" w:right="30"/>
              <w:jc w:val="center"/>
              <w:rPr>
                <w:sz w:val="20"/>
              </w:rPr>
            </w:pPr>
            <w:r>
              <w:rPr>
                <w:spacing w:val="-2"/>
                <w:sz w:val="20"/>
              </w:rPr>
              <w:t>Committee.</w:t>
            </w:r>
          </w:p>
        </w:tc>
        <w:tc>
          <w:tcPr>
            <w:tcW w:w="8008" w:type="dxa"/>
          </w:tcPr>
          <w:p w14:paraId="0471AB8A" w14:textId="77777777" w:rsidR="000D7A2B" w:rsidRDefault="00FE2C1A">
            <w:pPr>
              <w:pStyle w:val="TableParagraph"/>
              <w:spacing w:before="116"/>
              <w:ind w:left="42"/>
              <w:rPr>
                <w:sz w:val="20"/>
              </w:rPr>
            </w:pPr>
            <w:r>
              <w:rPr>
                <w:sz w:val="20"/>
              </w:rPr>
              <w:t>Each</w:t>
            </w:r>
            <w:r>
              <w:rPr>
                <w:spacing w:val="4"/>
                <w:sz w:val="20"/>
              </w:rPr>
              <w:t xml:space="preserve"> </w:t>
            </w:r>
            <w:r>
              <w:rPr>
                <w:sz w:val="20"/>
              </w:rPr>
              <w:t>member</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Committee</w:t>
            </w:r>
            <w:r>
              <w:rPr>
                <w:spacing w:val="8"/>
                <w:sz w:val="20"/>
              </w:rPr>
              <w:t xml:space="preserve"> </w:t>
            </w:r>
            <w:r>
              <w:rPr>
                <w:sz w:val="20"/>
              </w:rPr>
              <w:t>shall</w:t>
            </w:r>
            <w:r>
              <w:rPr>
                <w:spacing w:val="6"/>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4"/>
                <w:sz w:val="20"/>
              </w:rPr>
              <w:t xml:space="preserve"> </w:t>
            </w:r>
            <w:r>
              <w:rPr>
                <w:sz w:val="20"/>
              </w:rPr>
              <w:t>to</w:t>
            </w:r>
            <w:r>
              <w:rPr>
                <w:spacing w:val="6"/>
                <w:sz w:val="20"/>
              </w:rPr>
              <w:t xml:space="preserve"> </w:t>
            </w:r>
            <w:r>
              <w:rPr>
                <w:sz w:val="20"/>
              </w:rPr>
              <w:t>vote</w:t>
            </w:r>
            <w:r>
              <w:rPr>
                <w:spacing w:val="7"/>
                <w:sz w:val="20"/>
              </w:rPr>
              <w:t xml:space="preserve"> </w:t>
            </w:r>
            <w:r>
              <w:rPr>
                <w:sz w:val="20"/>
              </w:rPr>
              <w:t>on</w:t>
            </w:r>
            <w:r>
              <w:rPr>
                <w:spacing w:val="7"/>
                <w:sz w:val="20"/>
              </w:rPr>
              <w:t xml:space="preserve"> </w:t>
            </w:r>
            <w:r>
              <w:rPr>
                <w:sz w:val="20"/>
              </w:rPr>
              <w:t>matters</w:t>
            </w:r>
            <w:r>
              <w:rPr>
                <w:spacing w:val="6"/>
                <w:sz w:val="20"/>
              </w:rPr>
              <w:t xml:space="preserve"> </w:t>
            </w:r>
            <w:r>
              <w:rPr>
                <w:sz w:val="20"/>
              </w:rPr>
              <w:t>that</w:t>
            </w:r>
            <w:r>
              <w:rPr>
                <w:spacing w:val="5"/>
                <w:sz w:val="20"/>
              </w:rPr>
              <w:t xml:space="preserve"> </w:t>
            </w:r>
            <w:r>
              <w:rPr>
                <w:sz w:val="20"/>
              </w:rPr>
              <w:t>come</w:t>
            </w:r>
            <w:r>
              <w:rPr>
                <w:spacing w:val="7"/>
                <w:sz w:val="20"/>
              </w:rPr>
              <w:t xml:space="preserve"> </w:t>
            </w:r>
            <w:r>
              <w:rPr>
                <w:spacing w:val="-2"/>
                <w:sz w:val="20"/>
              </w:rPr>
              <w:t>before</w:t>
            </w:r>
          </w:p>
        </w:tc>
      </w:tr>
      <w:tr w:rsidR="000D7A2B" w14:paraId="0471AB8F" w14:textId="77777777">
        <w:trPr>
          <w:trHeight w:val="347"/>
        </w:trPr>
        <w:tc>
          <w:tcPr>
            <w:tcW w:w="356" w:type="dxa"/>
          </w:tcPr>
          <w:p w14:paraId="0471AB8C" w14:textId="77777777" w:rsidR="000D7A2B" w:rsidRDefault="00FE2C1A">
            <w:pPr>
              <w:pStyle w:val="TableParagraph"/>
              <w:spacing w:before="117" w:line="210" w:lineRule="exact"/>
              <w:ind w:left="37" w:right="15"/>
              <w:jc w:val="center"/>
              <w:rPr>
                <w:sz w:val="20"/>
              </w:rPr>
            </w:pPr>
            <w:r>
              <w:rPr>
                <w:spacing w:val="-5"/>
                <w:sz w:val="20"/>
              </w:rPr>
              <w:t>5.6</w:t>
            </w:r>
          </w:p>
        </w:tc>
        <w:tc>
          <w:tcPr>
            <w:tcW w:w="1092" w:type="dxa"/>
          </w:tcPr>
          <w:p w14:paraId="0471AB8D" w14:textId="77777777" w:rsidR="000D7A2B" w:rsidRDefault="000D7A2B">
            <w:pPr>
              <w:pStyle w:val="TableParagraph"/>
              <w:rPr>
                <w:rFonts w:ascii="Times New Roman"/>
                <w:sz w:val="20"/>
              </w:rPr>
            </w:pPr>
          </w:p>
        </w:tc>
        <w:tc>
          <w:tcPr>
            <w:tcW w:w="8008" w:type="dxa"/>
          </w:tcPr>
          <w:p w14:paraId="0471AB8E" w14:textId="77777777" w:rsidR="000D7A2B" w:rsidRDefault="00FE2C1A">
            <w:pPr>
              <w:pStyle w:val="TableParagraph"/>
              <w:spacing w:before="117" w:line="210" w:lineRule="exact"/>
              <w:ind w:left="42"/>
              <w:rPr>
                <w:sz w:val="20"/>
              </w:rPr>
            </w:pPr>
            <w:r>
              <w:rPr>
                <w:spacing w:val="-2"/>
                <w:sz w:val="20"/>
                <w:u w:val="single"/>
              </w:rPr>
              <w:t>Voting</w:t>
            </w:r>
          </w:p>
        </w:tc>
      </w:tr>
    </w:tbl>
    <w:p w14:paraId="0471AB90" w14:textId="77777777" w:rsidR="000D7A2B" w:rsidRDefault="000D7A2B">
      <w:pPr>
        <w:pStyle w:val="BodyText"/>
        <w:rPr>
          <w:sz w:val="21"/>
        </w:rPr>
      </w:pPr>
    </w:p>
    <w:p w14:paraId="0471AB91" w14:textId="77777777" w:rsidR="000D7A2B" w:rsidRDefault="00FE2C1A">
      <w:pPr>
        <w:pStyle w:val="BodyText"/>
        <w:spacing w:before="1"/>
        <w:ind w:left="160" w:right="158" w:firstLine="1440"/>
        <w:jc w:val="both"/>
      </w:pPr>
      <w:r>
        <w:t>Any matters to be determined by the Committee shall be decided by a majority of votes cast</w:t>
      </w:r>
      <w:r>
        <w:rPr>
          <w:spacing w:val="-2"/>
        </w:rPr>
        <w:t xml:space="preserve"> </w:t>
      </w:r>
      <w:r>
        <w:t>at</w:t>
      </w:r>
      <w:r>
        <w:rPr>
          <w:spacing w:val="-2"/>
        </w:rPr>
        <w:t xml:space="preserve"> </w:t>
      </w:r>
      <w:r>
        <w:t>a</w:t>
      </w:r>
      <w:r>
        <w:rPr>
          <w:spacing w:val="-2"/>
        </w:rPr>
        <w:t xml:space="preserve"> </w:t>
      </w:r>
      <w:r>
        <w:t>meeting</w:t>
      </w:r>
      <w:r>
        <w:rPr>
          <w:spacing w:val="-2"/>
        </w:rPr>
        <w:t xml:space="preserve"> </w:t>
      </w:r>
      <w:r>
        <w:t>of</w:t>
      </w:r>
      <w:r>
        <w:rPr>
          <w:spacing w:val="-2"/>
        </w:rPr>
        <w:t xml:space="preserve"> </w:t>
      </w:r>
      <w:r>
        <w:t>the</w:t>
      </w:r>
      <w:r>
        <w:rPr>
          <w:spacing w:val="-2"/>
        </w:rPr>
        <w:t xml:space="preserve"> </w:t>
      </w:r>
      <w:r>
        <w:t>Committee</w:t>
      </w:r>
      <w:r>
        <w:rPr>
          <w:spacing w:val="-2"/>
        </w:rPr>
        <w:t xml:space="preserve"> </w:t>
      </w:r>
      <w:r>
        <w:t>called</w:t>
      </w:r>
      <w:r>
        <w:rPr>
          <w:spacing w:val="-2"/>
        </w:rPr>
        <w:t xml:space="preserve"> </w:t>
      </w:r>
      <w:r>
        <w:t>for</w:t>
      </w:r>
      <w:r>
        <w:rPr>
          <w:spacing w:val="-2"/>
        </w:rPr>
        <w:t xml:space="preserve"> </w:t>
      </w:r>
      <w:r>
        <w:t>such</w:t>
      </w:r>
      <w:r>
        <w:rPr>
          <w:spacing w:val="-2"/>
        </w:rPr>
        <w:t xml:space="preserve"> </w:t>
      </w:r>
      <w:r>
        <w:t>purpose;</w:t>
      </w:r>
      <w:r>
        <w:rPr>
          <w:spacing w:val="-2"/>
        </w:rPr>
        <w:t xml:space="preserve"> </w:t>
      </w:r>
      <w:r>
        <w:t>actions</w:t>
      </w:r>
      <w:r>
        <w:rPr>
          <w:spacing w:val="-2"/>
        </w:rPr>
        <w:t xml:space="preserve"> </w:t>
      </w:r>
      <w:r>
        <w:t>of</w:t>
      </w:r>
      <w:r>
        <w:rPr>
          <w:spacing w:val="-2"/>
        </w:rPr>
        <w:t xml:space="preserve"> </w:t>
      </w:r>
      <w:r>
        <w:t>the</w:t>
      </w:r>
      <w:r>
        <w:rPr>
          <w:spacing w:val="-2"/>
        </w:rPr>
        <w:t xml:space="preserve"> </w:t>
      </w:r>
      <w:r>
        <w:t>Committee</w:t>
      </w:r>
      <w:r>
        <w:rPr>
          <w:spacing w:val="-2"/>
        </w:rPr>
        <w:t xml:space="preserve"> </w:t>
      </w:r>
      <w:r>
        <w:t>may</w:t>
      </w:r>
      <w:r>
        <w:rPr>
          <w:spacing w:val="-2"/>
        </w:rPr>
        <w:t xml:space="preserve"> </w:t>
      </w:r>
      <w:r>
        <w:t>be</w:t>
      </w:r>
      <w:r>
        <w:rPr>
          <w:spacing w:val="-1"/>
        </w:rPr>
        <w:t xml:space="preserve"> </w:t>
      </w:r>
      <w:r>
        <w:t>taken</w:t>
      </w:r>
      <w:r>
        <w:rPr>
          <w:spacing w:val="-2"/>
        </w:rPr>
        <w:t xml:space="preserve"> </w:t>
      </w:r>
      <w:r>
        <w:t>by</w:t>
      </w:r>
      <w:r>
        <w:rPr>
          <w:spacing w:val="-2"/>
        </w:rPr>
        <w:t xml:space="preserve"> </w:t>
      </w:r>
      <w:r>
        <w:t xml:space="preserve">an instrument or instruments in writing signed by all of the members </w:t>
      </w:r>
      <w:r>
        <w:t>of the Committee, and such actions</w:t>
      </w:r>
      <w:r>
        <w:rPr>
          <w:spacing w:val="40"/>
        </w:rPr>
        <w:t xml:space="preserve"> </w:t>
      </w:r>
      <w:r>
        <w:t>shall be effective as though they had been decided by a majority of votes cast at a meeting of the Committee called for such purpose.</w:t>
      </w:r>
    </w:p>
    <w:p w14:paraId="0471AB92" w14:textId="77777777" w:rsidR="000D7A2B" w:rsidRDefault="000D7A2B">
      <w:pPr>
        <w:jc w:val="both"/>
        <w:sectPr w:rsidR="000D7A2B">
          <w:pgSz w:w="12240" w:h="15840"/>
          <w:pgMar w:top="1340" w:right="1280" w:bottom="880" w:left="1280" w:header="764" w:footer="683" w:gutter="0"/>
          <w:cols w:space="720"/>
        </w:sectPr>
      </w:pPr>
    </w:p>
    <w:p w14:paraId="0471AB93" w14:textId="77777777" w:rsidR="000D7A2B" w:rsidRDefault="00FE2C1A">
      <w:pPr>
        <w:pStyle w:val="ListParagraph"/>
        <w:numPr>
          <w:ilvl w:val="1"/>
          <w:numId w:val="1"/>
        </w:numPr>
        <w:tabs>
          <w:tab w:val="left" w:pos="1600"/>
        </w:tabs>
        <w:spacing w:before="84"/>
        <w:ind w:hanging="1440"/>
        <w:rPr>
          <w:sz w:val="20"/>
        </w:rPr>
      </w:pPr>
      <w:r>
        <w:rPr>
          <w:spacing w:val="-2"/>
          <w:sz w:val="20"/>
          <w:u w:val="single"/>
        </w:rPr>
        <w:lastRenderedPageBreak/>
        <w:t>Invitees</w:t>
      </w:r>
    </w:p>
    <w:p w14:paraId="0471AB94" w14:textId="77777777" w:rsidR="000D7A2B" w:rsidRDefault="000D7A2B">
      <w:pPr>
        <w:pStyle w:val="BodyText"/>
        <w:spacing w:before="8"/>
        <w:rPr>
          <w:sz w:val="12"/>
        </w:rPr>
      </w:pPr>
    </w:p>
    <w:p w14:paraId="0471AB95" w14:textId="77777777" w:rsidR="000D7A2B" w:rsidRDefault="00FE2C1A">
      <w:pPr>
        <w:pStyle w:val="BodyText"/>
        <w:spacing w:before="94"/>
        <w:ind w:left="160" w:right="158" w:firstLine="1440"/>
        <w:jc w:val="both"/>
      </w:pPr>
      <w:r>
        <w:t xml:space="preserve">The Committee may invite Directors, officers, employees and consultants of the Corporation or any </w:t>
      </w:r>
      <w:r>
        <w:t>other person to attend meetings of the Committee to assist in the discussion and examination of the matters under consideration by the Committee.</w:t>
      </w:r>
      <w:r>
        <w:rPr>
          <w:spacing w:val="40"/>
        </w:rPr>
        <w:t xml:space="preserve"> </w:t>
      </w:r>
      <w:r>
        <w:t>The External Auditor shall receive notice of each meeting of the Committee and shall be entitled to attend any</w:t>
      </w:r>
      <w:r>
        <w:t xml:space="preserve"> such meeting at the Corporation's expense.</w:t>
      </w:r>
    </w:p>
    <w:p w14:paraId="0471AB96" w14:textId="77777777" w:rsidR="000D7A2B" w:rsidRDefault="000D7A2B">
      <w:pPr>
        <w:pStyle w:val="BodyText"/>
        <w:spacing w:before="10"/>
      </w:pPr>
    </w:p>
    <w:p w14:paraId="0471AB97" w14:textId="77777777" w:rsidR="000D7A2B" w:rsidRDefault="00FE2C1A">
      <w:pPr>
        <w:pStyle w:val="ListParagraph"/>
        <w:numPr>
          <w:ilvl w:val="1"/>
          <w:numId w:val="1"/>
        </w:numPr>
        <w:tabs>
          <w:tab w:val="left" w:pos="1600"/>
        </w:tabs>
        <w:ind w:hanging="1440"/>
        <w:rPr>
          <w:sz w:val="20"/>
        </w:rPr>
      </w:pPr>
      <w:r>
        <w:rPr>
          <w:sz w:val="20"/>
          <w:u w:val="single"/>
        </w:rPr>
        <w:t>Regular</w:t>
      </w:r>
      <w:r>
        <w:rPr>
          <w:spacing w:val="-5"/>
          <w:sz w:val="20"/>
          <w:u w:val="single"/>
        </w:rPr>
        <w:t xml:space="preserve"> </w:t>
      </w:r>
      <w:r>
        <w:rPr>
          <w:spacing w:val="-2"/>
          <w:sz w:val="20"/>
          <w:u w:val="single"/>
        </w:rPr>
        <w:t>Reporting</w:t>
      </w:r>
    </w:p>
    <w:p w14:paraId="0471AB98" w14:textId="77777777" w:rsidR="000D7A2B" w:rsidRDefault="000D7A2B">
      <w:pPr>
        <w:pStyle w:val="BodyText"/>
        <w:spacing w:before="8"/>
        <w:rPr>
          <w:sz w:val="12"/>
        </w:rPr>
      </w:pPr>
    </w:p>
    <w:p w14:paraId="0471AB99" w14:textId="77777777" w:rsidR="000D7A2B" w:rsidRDefault="00FE2C1A">
      <w:pPr>
        <w:pStyle w:val="BodyText"/>
        <w:spacing w:before="94"/>
        <w:ind w:left="160" w:right="79" w:firstLine="1440"/>
      </w:pPr>
      <w:r>
        <w:t>The Committee shall report to the Board at the Board's next meeting the proceedings at the meetings of the Committee and all recommendations made by the Committee at such meetings.</w:t>
      </w:r>
    </w:p>
    <w:p w14:paraId="0471AB9A" w14:textId="77777777" w:rsidR="000D7A2B" w:rsidRDefault="000D7A2B">
      <w:pPr>
        <w:pStyle w:val="BodyText"/>
        <w:rPr>
          <w:sz w:val="21"/>
        </w:rPr>
      </w:pPr>
    </w:p>
    <w:p w14:paraId="0471AB9B" w14:textId="77777777" w:rsidR="000D7A2B" w:rsidRDefault="00FE2C1A">
      <w:pPr>
        <w:pStyle w:val="Heading2"/>
        <w:numPr>
          <w:ilvl w:val="0"/>
          <w:numId w:val="2"/>
        </w:numPr>
        <w:tabs>
          <w:tab w:val="left" w:pos="1600"/>
        </w:tabs>
        <w:ind w:hanging="1440"/>
      </w:pPr>
      <w:r>
        <w:t>Authority</w:t>
      </w:r>
      <w:r>
        <w:rPr>
          <w:spacing w:val="-4"/>
        </w:rPr>
        <w:t xml:space="preserve"> </w:t>
      </w:r>
      <w:r>
        <w:t xml:space="preserve">of </w:t>
      </w:r>
      <w:r>
        <w:rPr>
          <w:spacing w:val="-2"/>
        </w:rPr>
        <w:t>Committee</w:t>
      </w:r>
    </w:p>
    <w:p w14:paraId="0471AB9C" w14:textId="77777777" w:rsidR="000D7A2B" w:rsidRDefault="000D7A2B">
      <w:pPr>
        <w:pStyle w:val="BodyText"/>
        <w:spacing w:before="9"/>
        <w:rPr>
          <w:b/>
        </w:rPr>
      </w:pPr>
    </w:p>
    <w:p w14:paraId="0471AB9D" w14:textId="77777777" w:rsidR="000D7A2B" w:rsidRDefault="00FE2C1A">
      <w:pPr>
        <w:pStyle w:val="ListParagraph"/>
        <w:numPr>
          <w:ilvl w:val="1"/>
          <w:numId w:val="2"/>
        </w:numPr>
        <w:tabs>
          <w:tab w:val="left" w:pos="1600"/>
        </w:tabs>
        <w:ind w:hanging="1440"/>
        <w:rPr>
          <w:sz w:val="20"/>
        </w:rPr>
      </w:pPr>
      <w:bookmarkStart w:id="0" w:name="_bookmark0"/>
      <w:bookmarkEnd w:id="0"/>
      <w:r>
        <w:rPr>
          <w:sz w:val="20"/>
          <w:u w:val="single"/>
        </w:rPr>
        <w:t>Retaining</w:t>
      </w:r>
      <w:r>
        <w:rPr>
          <w:spacing w:val="-8"/>
          <w:sz w:val="20"/>
          <w:u w:val="single"/>
        </w:rPr>
        <w:t xml:space="preserve"> </w:t>
      </w:r>
      <w:r>
        <w:rPr>
          <w:sz w:val="20"/>
          <w:u w:val="single"/>
        </w:rPr>
        <w:t>and</w:t>
      </w:r>
      <w:r>
        <w:rPr>
          <w:spacing w:val="-7"/>
          <w:sz w:val="20"/>
          <w:u w:val="single"/>
        </w:rPr>
        <w:t xml:space="preserve"> </w:t>
      </w:r>
      <w:r>
        <w:rPr>
          <w:sz w:val="20"/>
          <w:u w:val="single"/>
        </w:rPr>
        <w:t>Compensating</w:t>
      </w:r>
      <w:r>
        <w:rPr>
          <w:spacing w:val="-7"/>
          <w:sz w:val="20"/>
          <w:u w:val="single"/>
        </w:rPr>
        <w:t xml:space="preserve"> </w:t>
      </w:r>
      <w:r>
        <w:rPr>
          <w:spacing w:val="-2"/>
          <w:sz w:val="20"/>
          <w:u w:val="single"/>
        </w:rPr>
        <w:t>Advisors</w:t>
      </w:r>
    </w:p>
    <w:p w14:paraId="0471AB9E" w14:textId="77777777" w:rsidR="000D7A2B" w:rsidRDefault="000D7A2B">
      <w:pPr>
        <w:pStyle w:val="BodyText"/>
        <w:spacing w:before="7"/>
        <w:rPr>
          <w:sz w:val="12"/>
        </w:rPr>
      </w:pPr>
    </w:p>
    <w:p w14:paraId="0471AB9F" w14:textId="77777777" w:rsidR="000D7A2B" w:rsidRDefault="00FE2C1A">
      <w:pPr>
        <w:pStyle w:val="BodyText"/>
        <w:spacing w:before="94"/>
        <w:ind w:left="160" w:right="158" w:firstLine="1440"/>
        <w:jc w:val="both"/>
      </w:pPr>
      <w:r>
        <w:t>The Committee shall have the sole authority to engage independent counsel and any other advisors as the Committee may deem appropriate in its sole</w:t>
      </w:r>
      <w:r>
        <w:rPr>
          <w:spacing w:val="-1"/>
        </w:rPr>
        <w:t xml:space="preserve"> </w:t>
      </w:r>
      <w:r>
        <w:t xml:space="preserve">discretion and to set </w:t>
      </w:r>
      <w:proofErr w:type="gramStart"/>
      <w:r>
        <w:t>the compensation</w:t>
      </w:r>
      <w:proofErr w:type="gramEnd"/>
      <w:r>
        <w:t xml:space="preserve"> for any a</w:t>
      </w:r>
      <w:r>
        <w:t>dvisors employed by the audit committee.</w:t>
      </w:r>
      <w:r>
        <w:rPr>
          <w:spacing w:val="40"/>
        </w:rPr>
        <w:t xml:space="preserve"> </w:t>
      </w:r>
      <w:r>
        <w:t xml:space="preserve">The Committee shall not be required to obtain the approval of the Board </w:t>
      </w:r>
      <w:proofErr w:type="gramStart"/>
      <w:r>
        <w:t>in order to</w:t>
      </w:r>
      <w:proofErr w:type="gramEnd"/>
      <w:r>
        <w:t xml:space="preserve"> retain or compensate such consultants or advisors.</w:t>
      </w:r>
    </w:p>
    <w:p w14:paraId="0471ABA0" w14:textId="77777777" w:rsidR="000D7A2B" w:rsidRDefault="000D7A2B">
      <w:pPr>
        <w:pStyle w:val="BodyText"/>
        <w:spacing w:before="11"/>
      </w:pPr>
    </w:p>
    <w:p w14:paraId="0471ABA1" w14:textId="77777777" w:rsidR="000D7A2B" w:rsidRDefault="00FE2C1A">
      <w:pPr>
        <w:pStyle w:val="ListParagraph"/>
        <w:numPr>
          <w:ilvl w:val="1"/>
          <w:numId w:val="2"/>
        </w:numPr>
        <w:tabs>
          <w:tab w:val="left" w:pos="1600"/>
        </w:tabs>
        <w:ind w:hanging="1440"/>
        <w:rPr>
          <w:sz w:val="20"/>
        </w:rPr>
      </w:pPr>
      <w:r>
        <w:rPr>
          <w:spacing w:val="-2"/>
          <w:sz w:val="20"/>
          <w:u w:val="single"/>
        </w:rPr>
        <w:t>Funding</w:t>
      </w:r>
    </w:p>
    <w:p w14:paraId="0471ABA2" w14:textId="77777777" w:rsidR="000D7A2B" w:rsidRDefault="000D7A2B">
      <w:pPr>
        <w:pStyle w:val="BodyText"/>
        <w:spacing w:before="7"/>
        <w:rPr>
          <w:sz w:val="12"/>
        </w:rPr>
      </w:pPr>
    </w:p>
    <w:p w14:paraId="0471ABA3" w14:textId="77777777" w:rsidR="000D7A2B" w:rsidRDefault="00FE2C1A">
      <w:pPr>
        <w:pStyle w:val="BodyText"/>
        <w:spacing w:before="94"/>
        <w:ind w:left="1600"/>
      </w:pPr>
      <w:r>
        <w:t>The</w:t>
      </w:r>
      <w:r>
        <w:rPr>
          <w:spacing w:val="-3"/>
        </w:rPr>
        <w:t xml:space="preserve"> </w:t>
      </w:r>
      <w:r>
        <w:t>Committee</w:t>
      </w:r>
      <w:r>
        <w:rPr>
          <w:spacing w:val="-4"/>
        </w:rPr>
        <w:t xml:space="preserve"> </w:t>
      </w:r>
      <w:r>
        <w:t>shall</w:t>
      </w:r>
      <w:r>
        <w:rPr>
          <w:spacing w:val="-4"/>
        </w:rPr>
        <w:t xml:space="preserve"> </w:t>
      </w:r>
      <w:r>
        <w:t>have</w:t>
      </w:r>
      <w:r>
        <w:rPr>
          <w:spacing w:val="-5"/>
        </w:rPr>
        <w:t xml:space="preserve"> </w:t>
      </w:r>
      <w:r>
        <w:t>the</w:t>
      </w:r>
      <w:r>
        <w:rPr>
          <w:spacing w:val="-2"/>
        </w:rPr>
        <w:t xml:space="preserve"> </w:t>
      </w:r>
      <w:r>
        <w:t>authority</w:t>
      </w:r>
      <w:r>
        <w:rPr>
          <w:spacing w:val="-4"/>
        </w:rPr>
        <w:t xml:space="preserve"> </w:t>
      </w:r>
      <w:r>
        <w:t>to</w:t>
      </w:r>
      <w:r>
        <w:rPr>
          <w:spacing w:val="-3"/>
        </w:rPr>
        <w:t xml:space="preserve"> </w:t>
      </w:r>
      <w:r>
        <w:t>authorize</w:t>
      </w:r>
      <w:r>
        <w:rPr>
          <w:spacing w:val="-3"/>
        </w:rPr>
        <w:t xml:space="preserve"> </w:t>
      </w:r>
      <w:r>
        <w:t>the</w:t>
      </w:r>
      <w:r>
        <w:rPr>
          <w:spacing w:val="-3"/>
        </w:rPr>
        <w:t xml:space="preserve"> </w:t>
      </w:r>
      <w:r>
        <w:t>payment</w:t>
      </w:r>
      <w:r>
        <w:rPr>
          <w:spacing w:val="-3"/>
        </w:rPr>
        <w:t xml:space="preserve"> </w:t>
      </w:r>
      <w:r>
        <w:rPr>
          <w:spacing w:val="-5"/>
        </w:rPr>
        <w:t>of:</w:t>
      </w:r>
    </w:p>
    <w:p w14:paraId="0471ABA4" w14:textId="77777777" w:rsidR="000D7A2B" w:rsidRDefault="000D7A2B">
      <w:pPr>
        <w:pStyle w:val="BodyText"/>
        <w:spacing w:before="10"/>
      </w:pPr>
    </w:p>
    <w:p w14:paraId="0471ABA5" w14:textId="77777777" w:rsidR="000D7A2B" w:rsidRDefault="00FE2C1A">
      <w:pPr>
        <w:pStyle w:val="ListParagraph"/>
        <w:numPr>
          <w:ilvl w:val="2"/>
          <w:numId w:val="2"/>
        </w:numPr>
        <w:tabs>
          <w:tab w:val="left" w:pos="1598"/>
          <w:tab w:val="left" w:pos="1600"/>
        </w:tabs>
        <w:ind w:right="158"/>
        <w:jc w:val="both"/>
        <w:rPr>
          <w:sz w:val="20"/>
        </w:rPr>
      </w:pPr>
      <w:r>
        <w:rPr>
          <w:sz w:val="20"/>
        </w:rPr>
        <w:t>c</w:t>
      </w:r>
      <w:r>
        <w:rPr>
          <w:sz w:val="20"/>
        </w:rPr>
        <w:t xml:space="preserve">ompensation to any external auditor engaged for the purpose of preparing or issuing an audit report or performing other audit, review or attest services for the Corporation (National Instrument 52-110 – </w:t>
      </w:r>
      <w:r>
        <w:rPr>
          <w:i/>
          <w:sz w:val="20"/>
        </w:rPr>
        <w:t xml:space="preserve">Audit Committees </w:t>
      </w:r>
      <w:r>
        <w:rPr>
          <w:sz w:val="20"/>
        </w:rPr>
        <w:t>requires disclosure of fees by category paid to the External Auditor).</w:t>
      </w:r>
    </w:p>
    <w:p w14:paraId="0471ABA6" w14:textId="77777777" w:rsidR="000D7A2B" w:rsidRDefault="000D7A2B">
      <w:pPr>
        <w:pStyle w:val="BodyText"/>
        <w:rPr>
          <w:sz w:val="21"/>
        </w:rPr>
      </w:pPr>
    </w:p>
    <w:p w14:paraId="0471ABA7" w14:textId="77777777" w:rsidR="000D7A2B" w:rsidRDefault="00FE2C1A">
      <w:pPr>
        <w:pStyle w:val="ListParagraph"/>
        <w:numPr>
          <w:ilvl w:val="2"/>
          <w:numId w:val="2"/>
        </w:numPr>
        <w:tabs>
          <w:tab w:val="left" w:pos="1598"/>
          <w:tab w:val="left" w:pos="1600"/>
        </w:tabs>
        <w:ind w:right="155"/>
        <w:jc w:val="both"/>
        <w:rPr>
          <w:sz w:val="20"/>
        </w:rPr>
      </w:pPr>
      <w:r>
        <w:rPr>
          <w:sz w:val="20"/>
        </w:rPr>
        <w:t xml:space="preserve">compensation for any advisors employed by the audit committee under Section </w:t>
      </w:r>
      <w:hyperlink w:anchor="_bookmark0" w:history="1">
        <w:r>
          <w:rPr>
            <w:sz w:val="20"/>
          </w:rPr>
          <w:t>6.1</w:t>
        </w:r>
      </w:hyperlink>
      <w:r>
        <w:rPr>
          <w:sz w:val="20"/>
        </w:rPr>
        <w:t xml:space="preserve"> hereof; and</w:t>
      </w:r>
    </w:p>
    <w:p w14:paraId="0471ABA8" w14:textId="77777777" w:rsidR="000D7A2B" w:rsidRDefault="000D7A2B">
      <w:pPr>
        <w:pStyle w:val="BodyText"/>
        <w:spacing w:before="9"/>
      </w:pPr>
    </w:p>
    <w:p w14:paraId="0471ABA9" w14:textId="77777777" w:rsidR="000D7A2B" w:rsidRDefault="00FE2C1A">
      <w:pPr>
        <w:pStyle w:val="ListParagraph"/>
        <w:numPr>
          <w:ilvl w:val="2"/>
          <w:numId w:val="2"/>
        </w:numPr>
        <w:tabs>
          <w:tab w:val="left" w:pos="1600"/>
        </w:tabs>
        <w:spacing w:before="1"/>
        <w:ind w:right="159"/>
        <w:jc w:val="both"/>
        <w:rPr>
          <w:sz w:val="20"/>
        </w:rPr>
      </w:pPr>
      <w:r>
        <w:rPr>
          <w:sz w:val="20"/>
        </w:rPr>
        <w:t>ordinary administrative exp</w:t>
      </w:r>
      <w:r>
        <w:rPr>
          <w:sz w:val="20"/>
        </w:rPr>
        <w:t>enses of the Committee that are necessary or appropriate in carrying out its duties.</w:t>
      </w:r>
    </w:p>
    <w:p w14:paraId="0471ABAA" w14:textId="77777777" w:rsidR="000D7A2B" w:rsidRDefault="000D7A2B">
      <w:pPr>
        <w:pStyle w:val="BodyText"/>
        <w:spacing w:before="9"/>
      </w:pPr>
    </w:p>
    <w:p w14:paraId="0471ABAB" w14:textId="77777777" w:rsidR="000D7A2B" w:rsidRDefault="00FE2C1A">
      <w:pPr>
        <w:pStyle w:val="ListParagraph"/>
        <w:numPr>
          <w:ilvl w:val="1"/>
          <w:numId w:val="2"/>
        </w:numPr>
        <w:tabs>
          <w:tab w:val="left" w:pos="1600"/>
        </w:tabs>
        <w:ind w:hanging="1440"/>
        <w:rPr>
          <w:sz w:val="20"/>
        </w:rPr>
      </w:pPr>
      <w:r>
        <w:rPr>
          <w:spacing w:val="-2"/>
          <w:sz w:val="20"/>
          <w:u w:val="single"/>
        </w:rPr>
        <w:t>Subcommittees</w:t>
      </w:r>
    </w:p>
    <w:p w14:paraId="0471ABAC" w14:textId="77777777" w:rsidR="000D7A2B" w:rsidRDefault="000D7A2B">
      <w:pPr>
        <w:pStyle w:val="BodyText"/>
        <w:spacing w:before="9"/>
        <w:rPr>
          <w:sz w:val="12"/>
        </w:rPr>
      </w:pPr>
    </w:p>
    <w:p w14:paraId="0471ABAD" w14:textId="77777777" w:rsidR="000D7A2B" w:rsidRDefault="00FE2C1A">
      <w:pPr>
        <w:pStyle w:val="BodyText"/>
        <w:spacing w:before="94"/>
        <w:ind w:left="160" w:right="79" w:firstLine="1440"/>
      </w:pPr>
      <w:r>
        <w:t>The</w:t>
      </w:r>
      <w:r>
        <w:rPr>
          <w:spacing w:val="-3"/>
        </w:rPr>
        <w:t xml:space="preserve"> </w:t>
      </w:r>
      <w:r>
        <w:t>Committee</w:t>
      </w:r>
      <w:r>
        <w:rPr>
          <w:spacing w:val="-3"/>
        </w:rPr>
        <w:t xml:space="preserve"> </w:t>
      </w:r>
      <w:r>
        <w:t>may</w:t>
      </w:r>
      <w:r>
        <w:rPr>
          <w:spacing w:val="-3"/>
        </w:rPr>
        <w:t xml:space="preserve"> </w:t>
      </w:r>
      <w:r>
        <w:t>form</w:t>
      </w:r>
      <w:r>
        <w:rPr>
          <w:spacing w:val="-3"/>
        </w:rPr>
        <w:t xml:space="preserve"> </w:t>
      </w:r>
      <w:r>
        <w:t>and</w:t>
      </w:r>
      <w:r>
        <w:rPr>
          <w:spacing w:val="-3"/>
        </w:rPr>
        <w:t xml:space="preserve"> </w:t>
      </w:r>
      <w:r>
        <w:t>delegate</w:t>
      </w:r>
      <w:r>
        <w:rPr>
          <w:spacing w:val="-4"/>
        </w:rPr>
        <w:t xml:space="preserve"> </w:t>
      </w:r>
      <w:r>
        <w:t>authority</w:t>
      </w:r>
      <w:r>
        <w:rPr>
          <w:spacing w:val="-4"/>
        </w:rPr>
        <w:t xml:space="preserve"> </w:t>
      </w:r>
      <w:r>
        <w:t>to</w:t>
      </w:r>
      <w:r>
        <w:rPr>
          <w:spacing w:val="-4"/>
        </w:rPr>
        <w:t xml:space="preserve"> </w:t>
      </w:r>
      <w:r>
        <w:t>subcommittees</w:t>
      </w:r>
      <w:r>
        <w:rPr>
          <w:spacing w:val="-2"/>
        </w:rPr>
        <w:t xml:space="preserve"> </w:t>
      </w:r>
      <w:r>
        <w:t>if</w:t>
      </w:r>
      <w:r>
        <w:rPr>
          <w:spacing w:val="-3"/>
        </w:rPr>
        <w:t xml:space="preserve"> </w:t>
      </w:r>
      <w:r>
        <w:t>deemed</w:t>
      </w:r>
      <w:r>
        <w:rPr>
          <w:spacing w:val="-3"/>
        </w:rPr>
        <w:t xml:space="preserve"> </w:t>
      </w:r>
      <w:r>
        <w:t>appropriate by the Committee.</w:t>
      </w:r>
    </w:p>
    <w:p w14:paraId="0471ABAE" w14:textId="77777777" w:rsidR="000D7A2B" w:rsidRDefault="000D7A2B">
      <w:pPr>
        <w:pStyle w:val="BodyText"/>
        <w:spacing w:before="9"/>
      </w:pPr>
    </w:p>
    <w:p w14:paraId="0471ABAF" w14:textId="77777777" w:rsidR="000D7A2B" w:rsidRDefault="00FE2C1A">
      <w:pPr>
        <w:pStyle w:val="ListParagraph"/>
        <w:numPr>
          <w:ilvl w:val="1"/>
          <w:numId w:val="2"/>
        </w:numPr>
        <w:tabs>
          <w:tab w:val="left" w:pos="1600"/>
        </w:tabs>
        <w:ind w:hanging="1440"/>
        <w:rPr>
          <w:sz w:val="20"/>
        </w:rPr>
      </w:pPr>
      <w:r>
        <w:rPr>
          <w:sz w:val="20"/>
          <w:u w:val="single"/>
        </w:rPr>
        <w:t>Recommendations</w:t>
      </w:r>
      <w:r>
        <w:rPr>
          <w:spacing w:val="-3"/>
          <w:sz w:val="20"/>
          <w:u w:val="single"/>
        </w:rPr>
        <w:t xml:space="preserve"> </w:t>
      </w:r>
      <w:r>
        <w:rPr>
          <w:sz w:val="20"/>
          <w:u w:val="single"/>
        </w:rPr>
        <w:t>to</w:t>
      </w:r>
      <w:r>
        <w:rPr>
          <w:spacing w:val="-4"/>
          <w:sz w:val="20"/>
          <w:u w:val="single"/>
        </w:rPr>
        <w:t xml:space="preserve"> </w:t>
      </w:r>
      <w:r>
        <w:rPr>
          <w:sz w:val="20"/>
          <w:u w:val="single"/>
        </w:rPr>
        <w:t>the</w:t>
      </w:r>
      <w:r>
        <w:rPr>
          <w:spacing w:val="-4"/>
          <w:sz w:val="20"/>
          <w:u w:val="single"/>
        </w:rPr>
        <w:t xml:space="preserve"> Board</w:t>
      </w:r>
    </w:p>
    <w:p w14:paraId="0471ABB0" w14:textId="77777777" w:rsidR="000D7A2B" w:rsidRDefault="000D7A2B">
      <w:pPr>
        <w:pStyle w:val="BodyText"/>
        <w:spacing w:before="9"/>
        <w:rPr>
          <w:sz w:val="12"/>
        </w:rPr>
      </w:pPr>
    </w:p>
    <w:p w14:paraId="0471ABB1" w14:textId="77777777" w:rsidR="000D7A2B" w:rsidRDefault="00FE2C1A">
      <w:pPr>
        <w:pStyle w:val="BodyText"/>
        <w:spacing w:before="94"/>
        <w:ind w:left="160" w:firstLine="1440"/>
      </w:pPr>
      <w:r>
        <w:t>The Committee</w:t>
      </w:r>
      <w:r>
        <w:rPr>
          <w:spacing w:val="-1"/>
        </w:rPr>
        <w:t xml:space="preserve"> </w:t>
      </w:r>
      <w:r>
        <w:t>shall</w:t>
      </w:r>
      <w:r>
        <w:rPr>
          <w:spacing w:val="-1"/>
        </w:rPr>
        <w:t xml:space="preserve"> </w:t>
      </w:r>
      <w:r>
        <w:t>have</w:t>
      </w:r>
      <w:r>
        <w:rPr>
          <w:spacing w:val="-2"/>
        </w:rPr>
        <w:t xml:space="preserve"> </w:t>
      </w:r>
      <w:r>
        <w:t>the</w:t>
      </w:r>
      <w:r>
        <w:rPr>
          <w:spacing w:val="-1"/>
        </w:rPr>
        <w:t xml:space="preserve"> </w:t>
      </w:r>
      <w:r>
        <w:t>authority</w:t>
      </w:r>
      <w:r>
        <w:rPr>
          <w:spacing w:val="-2"/>
        </w:rPr>
        <w:t xml:space="preserve"> </w:t>
      </w:r>
      <w:r>
        <w:t>to</w:t>
      </w:r>
      <w:r>
        <w:rPr>
          <w:spacing w:val="-1"/>
        </w:rPr>
        <w:t xml:space="preserve"> </w:t>
      </w:r>
      <w:r>
        <w:t>make</w:t>
      </w:r>
      <w:r>
        <w:rPr>
          <w:spacing w:val="-2"/>
        </w:rPr>
        <w:t xml:space="preserve"> </w:t>
      </w:r>
      <w:r>
        <w:t>recommendations</w:t>
      </w:r>
      <w:r>
        <w:rPr>
          <w:spacing w:val="-1"/>
        </w:rPr>
        <w:t xml:space="preserve"> </w:t>
      </w:r>
      <w:r>
        <w:t>to</w:t>
      </w:r>
      <w:r>
        <w:rPr>
          <w:spacing w:val="-1"/>
        </w:rPr>
        <w:t xml:space="preserve"> </w:t>
      </w:r>
      <w:r>
        <w:t>the</w:t>
      </w:r>
      <w:r>
        <w:rPr>
          <w:spacing w:val="-1"/>
        </w:rPr>
        <w:t xml:space="preserve"> </w:t>
      </w:r>
      <w:proofErr w:type="gramStart"/>
      <w:r>
        <w:t>Board,</w:t>
      </w:r>
      <w:r>
        <w:rPr>
          <w:spacing w:val="-2"/>
        </w:rPr>
        <w:t xml:space="preserve"> </w:t>
      </w:r>
      <w:r>
        <w:t>but</w:t>
      </w:r>
      <w:proofErr w:type="gramEnd"/>
      <w:r>
        <w:rPr>
          <w:spacing w:val="-1"/>
        </w:rPr>
        <w:t xml:space="preserve"> </w:t>
      </w:r>
      <w:r>
        <w:t>shall have no decision-making authority other than as specifically contemplated in this Charter.</w:t>
      </w:r>
    </w:p>
    <w:p w14:paraId="0471ABB2" w14:textId="77777777" w:rsidR="000D7A2B" w:rsidRDefault="000D7A2B">
      <w:pPr>
        <w:pStyle w:val="BodyText"/>
        <w:spacing w:before="9"/>
      </w:pPr>
    </w:p>
    <w:p w14:paraId="0471ABB3" w14:textId="77777777" w:rsidR="000D7A2B" w:rsidRDefault="00FE2C1A">
      <w:pPr>
        <w:pStyle w:val="ListParagraph"/>
        <w:numPr>
          <w:ilvl w:val="1"/>
          <w:numId w:val="2"/>
        </w:numPr>
        <w:tabs>
          <w:tab w:val="left" w:pos="1600"/>
        </w:tabs>
        <w:ind w:hanging="1440"/>
        <w:rPr>
          <w:sz w:val="20"/>
        </w:rPr>
      </w:pPr>
      <w:r>
        <w:rPr>
          <w:spacing w:val="-2"/>
          <w:sz w:val="20"/>
          <w:u w:val="single"/>
        </w:rPr>
        <w:t>Compensation</w:t>
      </w:r>
    </w:p>
    <w:p w14:paraId="0471ABB4" w14:textId="77777777" w:rsidR="000D7A2B" w:rsidRDefault="000D7A2B">
      <w:pPr>
        <w:pStyle w:val="BodyText"/>
        <w:spacing w:before="9"/>
        <w:rPr>
          <w:sz w:val="12"/>
        </w:rPr>
      </w:pPr>
    </w:p>
    <w:p w14:paraId="0471ABB5" w14:textId="77777777" w:rsidR="000D7A2B" w:rsidRDefault="00FE2C1A">
      <w:pPr>
        <w:pStyle w:val="BodyText"/>
        <w:spacing w:before="94"/>
        <w:ind w:left="160" w:firstLine="1440"/>
      </w:pPr>
      <w:r>
        <w:t>The Committee has the authority to communicate directly with External Auditors and the internal auditors.</w:t>
      </w:r>
    </w:p>
    <w:p w14:paraId="0471ABB6" w14:textId="77777777" w:rsidR="000D7A2B" w:rsidRDefault="000D7A2B">
      <w:pPr>
        <w:sectPr w:rsidR="000D7A2B">
          <w:pgSz w:w="12240" w:h="15840"/>
          <w:pgMar w:top="1340" w:right="1280" w:bottom="880" w:left="1280" w:header="764" w:footer="683" w:gutter="0"/>
          <w:cols w:space="720"/>
        </w:sectPr>
      </w:pPr>
    </w:p>
    <w:p w14:paraId="0471ABB7" w14:textId="77777777" w:rsidR="000D7A2B" w:rsidRDefault="00FE2C1A">
      <w:pPr>
        <w:pStyle w:val="Heading2"/>
        <w:numPr>
          <w:ilvl w:val="0"/>
          <w:numId w:val="2"/>
        </w:numPr>
        <w:tabs>
          <w:tab w:val="left" w:pos="1600"/>
        </w:tabs>
        <w:spacing w:before="85"/>
        <w:ind w:hanging="1440"/>
      </w:pPr>
      <w:r>
        <w:lastRenderedPageBreak/>
        <w:t>Remuneration</w:t>
      </w:r>
      <w:r>
        <w:rPr>
          <w:spacing w:val="-3"/>
        </w:rPr>
        <w:t xml:space="preserve"> </w:t>
      </w:r>
      <w:r>
        <w:t>of</w:t>
      </w:r>
      <w:r>
        <w:rPr>
          <w:spacing w:val="-3"/>
        </w:rPr>
        <w:t xml:space="preserve"> </w:t>
      </w:r>
      <w:r>
        <w:t>Committe</w:t>
      </w:r>
      <w:r>
        <w:t>e</w:t>
      </w:r>
      <w:r>
        <w:rPr>
          <w:spacing w:val="-2"/>
        </w:rPr>
        <w:t xml:space="preserve"> Members</w:t>
      </w:r>
    </w:p>
    <w:p w14:paraId="0471ABB8" w14:textId="77777777" w:rsidR="000D7A2B" w:rsidRDefault="000D7A2B">
      <w:pPr>
        <w:pStyle w:val="BodyText"/>
        <w:spacing w:before="9"/>
        <w:rPr>
          <w:b/>
        </w:rPr>
      </w:pPr>
    </w:p>
    <w:p w14:paraId="0471ABB9" w14:textId="77777777" w:rsidR="000D7A2B" w:rsidRDefault="00FE2C1A">
      <w:pPr>
        <w:pStyle w:val="ListParagraph"/>
        <w:numPr>
          <w:ilvl w:val="1"/>
          <w:numId w:val="2"/>
        </w:numPr>
        <w:tabs>
          <w:tab w:val="left" w:pos="1600"/>
        </w:tabs>
        <w:ind w:hanging="1440"/>
        <w:rPr>
          <w:sz w:val="20"/>
        </w:rPr>
      </w:pPr>
      <w:r>
        <w:rPr>
          <w:sz w:val="20"/>
          <w:u w:val="single"/>
        </w:rPr>
        <w:t>Remuneration</w:t>
      </w:r>
      <w:r>
        <w:rPr>
          <w:spacing w:val="-5"/>
          <w:sz w:val="20"/>
          <w:u w:val="single"/>
        </w:rPr>
        <w:t xml:space="preserve"> </w:t>
      </w:r>
      <w:r>
        <w:rPr>
          <w:sz w:val="20"/>
          <w:u w:val="single"/>
        </w:rPr>
        <w:t>of</w:t>
      </w:r>
      <w:r>
        <w:rPr>
          <w:spacing w:val="-6"/>
          <w:sz w:val="20"/>
          <w:u w:val="single"/>
        </w:rPr>
        <w:t xml:space="preserve"> </w:t>
      </w:r>
      <w:r>
        <w:rPr>
          <w:sz w:val="20"/>
          <w:u w:val="single"/>
        </w:rPr>
        <w:t>Committee</w:t>
      </w:r>
      <w:r>
        <w:rPr>
          <w:spacing w:val="-5"/>
          <w:sz w:val="20"/>
          <w:u w:val="single"/>
        </w:rPr>
        <w:t xml:space="preserve"> </w:t>
      </w:r>
      <w:r>
        <w:rPr>
          <w:spacing w:val="-2"/>
          <w:sz w:val="20"/>
          <w:u w:val="single"/>
        </w:rPr>
        <w:t>Members</w:t>
      </w:r>
    </w:p>
    <w:p w14:paraId="0471ABBA" w14:textId="77777777" w:rsidR="000D7A2B" w:rsidRDefault="000D7A2B">
      <w:pPr>
        <w:pStyle w:val="BodyText"/>
        <w:spacing w:before="7"/>
        <w:rPr>
          <w:sz w:val="12"/>
        </w:rPr>
      </w:pPr>
    </w:p>
    <w:p w14:paraId="0471ABBB" w14:textId="77777777" w:rsidR="000D7A2B" w:rsidRDefault="00FE2C1A">
      <w:pPr>
        <w:pStyle w:val="BodyText"/>
        <w:spacing w:before="94"/>
        <w:ind w:left="160" w:firstLine="1440"/>
      </w:pPr>
      <w:r>
        <w:t>Members</w:t>
      </w:r>
      <w:r>
        <w:rPr>
          <w:spacing w:val="40"/>
        </w:rPr>
        <w:t xml:space="preserve"> </w:t>
      </w:r>
      <w:r>
        <w:t>of</w:t>
      </w:r>
      <w:r>
        <w:rPr>
          <w:spacing w:val="40"/>
        </w:rPr>
        <w:t xml:space="preserve"> </w:t>
      </w:r>
      <w:r>
        <w:t>the</w:t>
      </w:r>
      <w:r>
        <w:rPr>
          <w:spacing w:val="40"/>
        </w:rPr>
        <w:t xml:space="preserve"> </w:t>
      </w:r>
      <w:r>
        <w:t>Committee</w:t>
      </w:r>
      <w:r>
        <w:rPr>
          <w:spacing w:val="40"/>
        </w:rPr>
        <w:t xml:space="preserve"> </w:t>
      </w:r>
      <w:r>
        <w:t>and</w:t>
      </w:r>
      <w:r>
        <w:rPr>
          <w:spacing w:val="40"/>
        </w:rPr>
        <w:t xml:space="preserve"> </w:t>
      </w:r>
      <w:r>
        <w:t>the</w:t>
      </w:r>
      <w:r>
        <w:rPr>
          <w:spacing w:val="40"/>
        </w:rPr>
        <w:t xml:space="preserve"> </w:t>
      </w:r>
      <w:r>
        <w:t>Chair</w:t>
      </w:r>
      <w:r>
        <w:rPr>
          <w:spacing w:val="40"/>
        </w:rPr>
        <w:t xml:space="preserve"> </w:t>
      </w:r>
      <w:r>
        <w:t>shall</w:t>
      </w:r>
      <w:r>
        <w:rPr>
          <w:spacing w:val="40"/>
        </w:rPr>
        <w:t xml:space="preserve"> </w:t>
      </w:r>
      <w:r>
        <w:t>receive</w:t>
      </w:r>
      <w:r>
        <w:rPr>
          <w:spacing w:val="40"/>
        </w:rPr>
        <w:t xml:space="preserve"> </w:t>
      </w:r>
      <w:r>
        <w:t>such</w:t>
      </w:r>
      <w:r>
        <w:rPr>
          <w:spacing w:val="40"/>
        </w:rPr>
        <w:t xml:space="preserve"> </w:t>
      </w:r>
      <w:r>
        <w:t>remuneration</w:t>
      </w:r>
      <w:r>
        <w:rPr>
          <w:spacing w:val="40"/>
        </w:rPr>
        <w:t xml:space="preserve"> </w:t>
      </w:r>
      <w:r>
        <w:t>for</w:t>
      </w:r>
      <w:r>
        <w:rPr>
          <w:spacing w:val="40"/>
        </w:rPr>
        <w:t xml:space="preserve"> </w:t>
      </w:r>
      <w:r>
        <w:t>their service on the Committee as the Board may determine from time to time.</w:t>
      </w:r>
    </w:p>
    <w:p w14:paraId="0471ABBC" w14:textId="77777777" w:rsidR="000D7A2B" w:rsidRDefault="000D7A2B">
      <w:pPr>
        <w:pStyle w:val="BodyText"/>
        <w:rPr>
          <w:sz w:val="21"/>
        </w:rPr>
      </w:pPr>
    </w:p>
    <w:p w14:paraId="0471ABBD" w14:textId="77777777" w:rsidR="000D7A2B" w:rsidRDefault="00FE2C1A">
      <w:pPr>
        <w:pStyle w:val="ListParagraph"/>
        <w:numPr>
          <w:ilvl w:val="1"/>
          <w:numId w:val="2"/>
        </w:numPr>
        <w:tabs>
          <w:tab w:val="left" w:pos="1600"/>
        </w:tabs>
        <w:ind w:hanging="1440"/>
        <w:rPr>
          <w:sz w:val="20"/>
        </w:rPr>
      </w:pPr>
      <w:r>
        <w:rPr>
          <w:sz w:val="20"/>
          <w:u w:val="single"/>
        </w:rPr>
        <w:t>Directors'</w:t>
      </w:r>
      <w:r>
        <w:rPr>
          <w:spacing w:val="-8"/>
          <w:sz w:val="20"/>
          <w:u w:val="single"/>
        </w:rPr>
        <w:t xml:space="preserve"> </w:t>
      </w:r>
      <w:r>
        <w:rPr>
          <w:spacing w:val="-4"/>
          <w:sz w:val="20"/>
          <w:u w:val="single"/>
        </w:rPr>
        <w:t>Fees</w:t>
      </w:r>
    </w:p>
    <w:p w14:paraId="0471ABBE" w14:textId="77777777" w:rsidR="000D7A2B" w:rsidRDefault="000D7A2B">
      <w:pPr>
        <w:pStyle w:val="BodyText"/>
        <w:spacing w:before="7"/>
        <w:rPr>
          <w:sz w:val="12"/>
        </w:rPr>
      </w:pPr>
    </w:p>
    <w:p w14:paraId="0471ABBF" w14:textId="77777777" w:rsidR="000D7A2B" w:rsidRDefault="00FE2C1A">
      <w:pPr>
        <w:pStyle w:val="BodyText"/>
        <w:spacing w:before="94"/>
        <w:ind w:left="160" w:right="157" w:firstLine="1440"/>
        <w:jc w:val="both"/>
      </w:pPr>
      <w:r>
        <w:t>No member of the Committee may earn fees from the Corporation or any of its subsidiaries other than directors' fees (which fees may include cash and/or shares or options or other in- kind</w:t>
      </w:r>
      <w:r>
        <w:rPr>
          <w:spacing w:val="-2"/>
        </w:rPr>
        <w:t xml:space="preserve"> </w:t>
      </w:r>
      <w:r>
        <w:t>consideration ordinarily</w:t>
      </w:r>
      <w:r>
        <w:rPr>
          <w:spacing w:val="-1"/>
        </w:rPr>
        <w:t xml:space="preserve"> </w:t>
      </w:r>
      <w:r>
        <w:t>available</w:t>
      </w:r>
      <w:r>
        <w:rPr>
          <w:spacing w:val="-1"/>
        </w:rPr>
        <w:t xml:space="preserve"> </w:t>
      </w:r>
      <w:r>
        <w:t>to</w:t>
      </w:r>
      <w:r>
        <w:rPr>
          <w:spacing w:val="-2"/>
        </w:rPr>
        <w:t xml:space="preserve"> </w:t>
      </w:r>
      <w:r>
        <w:t>directors,</w:t>
      </w:r>
      <w:r>
        <w:rPr>
          <w:spacing w:val="-1"/>
        </w:rPr>
        <w:t xml:space="preserve"> </w:t>
      </w:r>
      <w:r>
        <w:t>as</w:t>
      </w:r>
      <w:r>
        <w:rPr>
          <w:spacing w:val="-1"/>
        </w:rPr>
        <w:t xml:space="preserve"> </w:t>
      </w:r>
      <w:r>
        <w:t>well</w:t>
      </w:r>
      <w:r>
        <w:rPr>
          <w:spacing w:val="-1"/>
        </w:rPr>
        <w:t xml:space="preserve"> </w:t>
      </w:r>
      <w:r>
        <w:t xml:space="preserve">as </w:t>
      </w:r>
      <w:proofErr w:type="gramStart"/>
      <w:r>
        <w:t>all</w:t>
      </w:r>
      <w:r>
        <w:rPr>
          <w:spacing w:val="-1"/>
        </w:rPr>
        <w:t xml:space="preserve"> </w:t>
      </w:r>
      <w:r>
        <w:t>of</w:t>
      </w:r>
      <w:proofErr w:type="gramEnd"/>
      <w:r>
        <w:rPr>
          <w:spacing w:val="-1"/>
        </w:rPr>
        <w:t xml:space="preserve"> </w:t>
      </w:r>
      <w:r>
        <w:t>the regular benefits that</w:t>
      </w:r>
      <w:r>
        <w:rPr>
          <w:spacing w:val="-1"/>
        </w:rPr>
        <w:t xml:space="preserve"> </w:t>
      </w:r>
      <w:r>
        <w:t>other directors receive).</w:t>
      </w:r>
      <w:r>
        <w:rPr>
          <w:spacing w:val="40"/>
        </w:rPr>
        <w:t xml:space="preserve"> </w:t>
      </w:r>
      <w:r>
        <w:t>For greater certainty, no member of the Committee shall accept, directly or indirectly, any consulting, advisory or other compensatory fee from the Corporation.</w:t>
      </w:r>
    </w:p>
    <w:p w14:paraId="0471ABC0" w14:textId="77777777" w:rsidR="000D7A2B" w:rsidRDefault="000D7A2B">
      <w:pPr>
        <w:pStyle w:val="BodyText"/>
        <w:spacing w:before="1"/>
        <w:rPr>
          <w:sz w:val="21"/>
        </w:rPr>
      </w:pPr>
    </w:p>
    <w:p w14:paraId="0471ABC1" w14:textId="77777777" w:rsidR="000D7A2B" w:rsidRDefault="00FE2C1A">
      <w:pPr>
        <w:pStyle w:val="Heading2"/>
        <w:ind w:left="160" w:firstLine="0"/>
      </w:pPr>
      <w:r>
        <w:t>SPECIFIC</w:t>
      </w:r>
      <w:r>
        <w:rPr>
          <w:spacing w:val="-2"/>
        </w:rPr>
        <w:t xml:space="preserve"> </w:t>
      </w:r>
      <w:r>
        <w:t>DUTIES</w:t>
      </w:r>
      <w:r>
        <w:rPr>
          <w:spacing w:val="-2"/>
        </w:rPr>
        <w:t xml:space="preserve"> </w:t>
      </w:r>
      <w:r>
        <w:t>AND</w:t>
      </w:r>
      <w:r>
        <w:rPr>
          <w:spacing w:val="-3"/>
        </w:rPr>
        <w:t xml:space="preserve"> </w:t>
      </w:r>
      <w:r>
        <w:rPr>
          <w:spacing w:val="-2"/>
        </w:rPr>
        <w:t>RESPONSIBILI</w:t>
      </w:r>
      <w:r>
        <w:rPr>
          <w:spacing w:val="-2"/>
        </w:rPr>
        <w:t>TIES</w:t>
      </w:r>
    </w:p>
    <w:p w14:paraId="0471ABC2" w14:textId="77777777" w:rsidR="000D7A2B" w:rsidRDefault="000D7A2B">
      <w:pPr>
        <w:pStyle w:val="BodyText"/>
        <w:spacing w:before="9"/>
        <w:rPr>
          <w:b/>
        </w:rPr>
      </w:pPr>
    </w:p>
    <w:p w14:paraId="0471ABC3" w14:textId="77777777" w:rsidR="000D7A2B" w:rsidRDefault="00FE2C1A">
      <w:pPr>
        <w:pStyle w:val="ListParagraph"/>
        <w:numPr>
          <w:ilvl w:val="0"/>
          <w:numId w:val="2"/>
        </w:numPr>
        <w:tabs>
          <w:tab w:val="left" w:pos="1600"/>
        </w:tabs>
        <w:ind w:hanging="1440"/>
        <w:rPr>
          <w:b/>
          <w:sz w:val="20"/>
        </w:rPr>
      </w:pPr>
      <w:r>
        <w:rPr>
          <w:b/>
          <w:sz w:val="20"/>
        </w:rPr>
        <w:t>Integrity</w:t>
      </w:r>
      <w:r>
        <w:rPr>
          <w:b/>
          <w:spacing w:val="-4"/>
          <w:sz w:val="20"/>
        </w:rPr>
        <w:t xml:space="preserve"> </w:t>
      </w:r>
      <w:r>
        <w:rPr>
          <w:b/>
          <w:sz w:val="20"/>
        </w:rPr>
        <w:t>of</w:t>
      </w:r>
      <w:r>
        <w:rPr>
          <w:b/>
          <w:spacing w:val="-1"/>
          <w:sz w:val="20"/>
        </w:rPr>
        <w:t xml:space="preserve"> </w:t>
      </w:r>
      <w:r>
        <w:rPr>
          <w:b/>
          <w:sz w:val="20"/>
        </w:rPr>
        <w:t>Financial</w:t>
      </w:r>
      <w:r>
        <w:rPr>
          <w:b/>
          <w:spacing w:val="-1"/>
          <w:sz w:val="20"/>
        </w:rPr>
        <w:t xml:space="preserve"> </w:t>
      </w:r>
      <w:r>
        <w:rPr>
          <w:b/>
          <w:spacing w:val="-2"/>
          <w:sz w:val="20"/>
        </w:rPr>
        <w:t>Statements</w:t>
      </w:r>
    </w:p>
    <w:p w14:paraId="0471ABC4" w14:textId="77777777" w:rsidR="000D7A2B" w:rsidRDefault="000D7A2B">
      <w:pPr>
        <w:pStyle w:val="BodyText"/>
        <w:spacing w:before="9"/>
        <w:rPr>
          <w:b/>
        </w:rPr>
      </w:pPr>
    </w:p>
    <w:p w14:paraId="0471ABC5" w14:textId="77777777" w:rsidR="000D7A2B" w:rsidRDefault="00FE2C1A">
      <w:pPr>
        <w:pStyle w:val="ListParagraph"/>
        <w:numPr>
          <w:ilvl w:val="1"/>
          <w:numId w:val="2"/>
        </w:numPr>
        <w:tabs>
          <w:tab w:val="left" w:pos="1600"/>
        </w:tabs>
        <w:ind w:hanging="1440"/>
        <w:rPr>
          <w:sz w:val="20"/>
        </w:rPr>
      </w:pPr>
      <w:r>
        <w:rPr>
          <w:sz w:val="20"/>
          <w:u w:val="single"/>
        </w:rPr>
        <w:t>Review</w:t>
      </w:r>
      <w:r>
        <w:rPr>
          <w:spacing w:val="-7"/>
          <w:sz w:val="20"/>
          <w:u w:val="single"/>
        </w:rPr>
        <w:t xml:space="preserve"> </w:t>
      </w:r>
      <w:r>
        <w:rPr>
          <w:sz w:val="20"/>
          <w:u w:val="single"/>
        </w:rPr>
        <w:t>and</w:t>
      </w:r>
      <w:r>
        <w:rPr>
          <w:spacing w:val="-6"/>
          <w:sz w:val="20"/>
          <w:u w:val="single"/>
        </w:rPr>
        <w:t xml:space="preserve"> </w:t>
      </w:r>
      <w:r>
        <w:rPr>
          <w:sz w:val="20"/>
          <w:u w:val="single"/>
        </w:rPr>
        <w:t>Approval</w:t>
      </w:r>
      <w:r>
        <w:rPr>
          <w:spacing w:val="-5"/>
          <w:sz w:val="20"/>
          <w:u w:val="single"/>
        </w:rPr>
        <w:t xml:space="preserve"> </w:t>
      </w:r>
      <w:r>
        <w:rPr>
          <w:sz w:val="20"/>
          <w:u w:val="single"/>
        </w:rPr>
        <w:t>of</w:t>
      </w:r>
      <w:r>
        <w:rPr>
          <w:spacing w:val="-5"/>
          <w:sz w:val="20"/>
          <w:u w:val="single"/>
        </w:rPr>
        <w:t xml:space="preserve"> </w:t>
      </w:r>
      <w:r>
        <w:rPr>
          <w:sz w:val="20"/>
          <w:u w:val="single"/>
        </w:rPr>
        <w:t>Financial</w:t>
      </w:r>
      <w:r>
        <w:rPr>
          <w:spacing w:val="-4"/>
          <w:sz w:val="20"/>
          <w:u w:val="single"/>
        </w:rPr>
        <w:t xml:space="preserve"> </w:t>
      </w:r>
      <w:r>
        <w:rPr>
          <w:spacing w:val="-2"/>
          <w:sz w:val="20"/>
          <w:u w:val="single"/>
        </w:rPr>
        <w:t>Information</w:t>
      </w:r>
    </w:p>
    <w:p w14:paraId="0471ABC6" w14:textId="77777777" w:rsidR="000D7A2B" w:rsidRDefault="000D7A2B">
      <w:pPr>
        <w:pStyle w:val="BodyText"/>
        <w:spacing w:before="7"/>
        <w:rPr>
          <w:sz w:val="12"/>
        </w:rPr>
      </w:pPr>
    </w:p>
    <w:p w14:paraId="0471ABC7" w14:textId="77777777" w:rsidR="000D7A2B" w:rsidRDefault="00FE2C1A">
      <w:pPr>
        <w:pStyle w:val="ListParagraph"/>
        <w:numPr>
          <w:ilvl w:val="2"/>
          <w:numId w:val="2"/>
        </w:numPr>
        <w:tabs>
          <w:tab w:val="left" w:pos="1598"/>
          <w:tab w:val="left" w:pos="1600"/>
        </w:tabs>
        <w:spacing w:before="95"/>
        <w:ind w:right="157"/>
        <w:jc w:val="both"/>
        <w:rPr>
          <w:sz w:val="20"/>
        </w:rPr>
      </w:pPr>
      <w:r>
        <w:rPr>
          <w:i/>
          <w:sz w:val="20"/>
        </w:rPr>
        <w:t>Annual Financial Statements.</w:t>
      </w:r>
      <w:r>
        <w:rPr>
          <w:i/>
          <w:spacing w:val="80"/>
          <w:sz w:val="20"/>
        </w:rPr>
        <w:t xml:space="preserve"> </w:t>
      </w:r>
      <w:r>
        <w:rPr>
          <w:sz w:val="20"/>
        </w:rPr>
        <w:t>The Committee shall review and discuss with</w:t>
      </w:r>
      <w:r>
        <w:rPr>
          <w:spacing w:val="40"/>
          <w:sz w:val="20"/>
        </w:rPr>
        <w:t xml:space="preserve"> </w:t>
      </w:r>
      <w:r>
        <w:rPr>
          <w:sz w:val="20"/>
        </w:rPr>
        <w:t>management and the External Auditor the Corporation's audited annual financial statements and re</w:t>
      </w:r>
      <w:r>
        <w:rPr>
          <w:sz w:val="20"/>
        </w:rPr>
        <w:t>lated management's discussion and analysis ("</w:t>
      </w:r>
      <w:r>
        <w:rPr>
          <w:b/>
          <w:sz w:val="20"/>
        </w:rPr>
        <w:t>MD&amp;A</w:t>
      </w:r>
      <w:r>
        <w:rPr>
          <w:sz w:val="20"/>
        </w:rPr>
        <w:t>") together with the report of the External Auditor thereon and, if appropriate, recommend to the Board that it approve the audited annual financial statements.</w:t>
      </w:r>
    </w:p>
    <w:p w14:paraId="0471ABC8" w14:textId="77777777" w:rsidR="000D7A2B" w:rsidRDefault="000D7A2B">
      <w:pPr>
        <w:pStyle w:val="BodyText"/>
        <w:spacing w:before="10"/>
      </w:pPr>
    </w:p>
    <w:p w14:paraId="0471ABC9" w14:textId="77777777" w:rsidR="000D7A2B" w:rsidRDefault="00FE2C1A">
      <w:pPr>
        <w:pStyle w:val="ListParagraph"/>
        <w:numPr>
          <w:ilvl w:val="2"/>
          <w:numId w:val="2"/>
        </w:numPr>
        <w:tabs>
          <w:tab w:val="left" w:pos="1598"/>
          <w:tab w:val="left" w:pos="1600"/>
        </w:tabs>
        <w:ind w:right="157"/>
        <w:jc w:val="both"/>
        <w:rPr>
          <w:sz w:val="20"/>
        </w:rPr>
      </w:pPr>
      <w:r>
        <w:rPr>
          <w:i/>
          <w:sz w:val="20"/>
        </w:rPr>
        <w:t>Interim</w:t>
      </w:r>
      <w:r>
        <w:rPr>
          <w:i/>
          <w:spacing w:val="-4"/>
          <w:sz w:val="20"/>
        </w:rPr>
        <w:t xml:space="preserve"> </w:t>
      </w:r>
      <w:r>
        <w:rPr>
          <w:i/>
          <w:sz w:val="20"/>
        </w:rPr>
        <w:t>Financial</w:t>
      </w:r>
      <w:r>
        <w:rPr>
          <w:i/>
          <w:spacing w:val="-3"/>
          <w:sz w:val="20"/>
        </w:rPr>
        <w:t xml:space="preserve"> </w:t>
      </w:r>
      <w:r>
        <w:rPr>
          <w:i/>
          <w:sz w:val="20"/>
        </w:rPr>
        <w:t>Statements.</w:t>
      </w:r>
      <w:r>
        <w:rPr>
          <w:i/>
          <w:spacing w:val="40"/>
          <w:sz w:val="20"/>
        </w:rPr>
        <w:t xml:space="preserve"> </w:t>
      </w:r>
      <w:r>
        <w:rPr>
          <w:sz w:val="20"/>
        </w:rPr>
        <w:t>The</w:t>
      </w:r>
      <w:r>
        <w:rPr>
          <w:spacing w:val="-4"/>
          <w:sz w:val="20"/>
        </w:rPr>
        <w:t xml:space="preserve"> </w:t>
      </w:r>
      <w:r>
        <w:rPr>
          <w:sz w:val="20"/>
        </w:rPr>
        <w:t>Committee</w:t>
      </w:r>
      <w:r>
        <w:rPr>
          <w:spacing w:val="-3"/>
          <w:sz w:val="20"/>
        </w:rPr>
        <w:t xml:space="preserve"> </w:t>
      </w:r>
      <w:r>
        <w:rPr>
          <w:sz w:val="20"/>
        </w:rPr>
        <w:t>shall</w:t>
      </w:r>
      <w:r>
        <w:rPr>
          <w:spacing w:val="-3"/>
          <w:sz w:val="20"/>
        </w:rPr>
        <w:t xml:space="preserve"> </w:t>
      </w:r>
      <w:r>
        <w:rPr>
          <w:sz w:val="20"/>
        </w:rPr>
        <w:t>review</w:t>
      </w:r>
      <w:r>
        <w:rPr>
          <w:spacing w:val="-3"/>
          <w:sz w:val="20"/>
        </w:rPr>
        <w:t xml:space="preserve"> </w:t>
      </w:r>
      <w:r>
        <w:rPr>
          <w:sz w:val="20"/>
        </w:rPr>
        <w:t>and</w:t>
      </w:r>
      <w:r>
        <w:rPr>
          <w:spacing w:val="-3"/>
          <w:sz w:val="20"/>
        </w:rPr>
        <w:t xml:space="preserve"> </w:t>
      </w:r>
      <w:r>
        <w:rPr>
          <w:sz w:val="20"/>
        </w:rPr>
        <w:t>discuss</w:t>
      </w:r>
      <w:r>
        <w:rPr>
          <w:spacing w:val="-3"/>
          <w:sz w:val="20"/>
        </w:rPr>
        <w:t xml:space="preserve"> </w:t>
      </w:r>
      <w:r>
        <w:rPr>
          <w:sz w:val="20"/>
        </w:rPr>
        <w:t>with</w:t>
      </w:r>
      <w:r>
        <w:rPr>
          <w:spacing w:val="-5"/>
          <w:sz w:val="20"/>
        </w:rPr>
        <w:t xml:space="preserve"> </w:t>
      </w:r>
      <w:r>
        <w:rPr>
          <w:sz w:val="20"/>
        </w:rPr>
        <w:t>management and the External Auditor and, if appropriate, approve the Corporation's interim unaudited financial statements and related MD&amp;A.</w:t>
      </w:r>
    </w:p>
    <w:p w14:paraId="0471ABCA" w14:textId="77777777" w:rsidR="000D7A2B" w:rsidRDefault="000D7A2B">
      <w:pPr>
        <w:pStyle w:val="BodyText"/>
        <w:spacing w:before="11"/>
      </w:pPr>
    </w:p>
    <w:p w14:paraId="0471ABCB" w14:textId="77777777" w:rsidR="000D7A2B" w:rsidRDefault="00FE2C1A">
      <w:pPr>
        <w:pStyle w:val="ListParagraph"/>
        <w:numPr>
          <w:ilvl w:val="2"/>
          <w:numId w:val="2"/>
        </w:numPr>
        <w:tabs>
          <w:tab w:val="left" w:pos="1600"/>
        </w:tabs>
        <w:ind w:right="157"/>
        <w:jc w:val="both"/>
        <w:rPr>
          <w:sz w:val="20"/>
        </w:rPr>
      </w:pPr>
      <w:r>
        <w:rPr>
          <w:i/>
          <w:sz w:val="20"/>
        </w:rPr>
        <w:t>Reports</w:t>
      </w:r>
      <w:r>
        <w:rPr>
          <w:sz w:val="20"/>
        </w:rPr>
        <w:t>. The Committee shall prepare any report required by the rules of an</w:t>
      </w:r>
      <w:r>
        <w:rPr>
          <w:sz w:val="20"/>
        </w:rPr>
        <w:t>y applicable securities regulatory authority to be included in the Company’s annual proxy statement, as well as any other report required of the Committee under applicable laws.</w:t>
      </w:r>
    </w:p>
    <w:p w14:paraId="0471ABCC" w14:textId="77777777" w:rsidR="000D7A2B" w:rsidRDefault="000D7A2B">
      <w:pPr>
        <w:pStyle w:val="BodyText"/>
        <w:spacing w:before="10"/>
      </w:pPr>
    </w:p>
    <w:p w14:paraId="0471ABCD" w14:textId="77777777" w:rsidR="000D7A2B" w:rsidRDefault="00FE2C1A">
      <w:pPr>
        <w:pStyle w:val="ListParagraph"/>
        <w:numPr>
          <w:ilvl w:val="2"/>
          <w:numId w:val="2"/>
        </w:numPr>
        <w:tabs>
          <w:tab w:val="left" w:pos="1598"/>
          <w:tab w:val="left" w:pos="1600"/>
        </w:tabs>
        <w:ind w:right="157"/>
        <w:jc w:val="both"/>
        <w:rPr>
          <w:sz w:val="20"/>
        </w:rPr>
      </w:pPr>
      <w:r>
        <w:rPr>
          <w:i/>
          <w:sz w:val="20"/>
        </w:rPr>
        <w:t>Material</w:t>
      </w:r>
      <w:r>
        <w:rPr>
          <w:i/>
          <w:spacing w:val="-3"/>
          <w:sz w:val="20"/>
        </w:rPr>
        <w:t xml:space="preserve"> </w:t>
      </w:r>
      <w:r>
        <w:rPr>
          <w:i/>
          <w:sz w:val="20"/>
        </w:rPr>
        <w:t>Public</w:t>
      </w:r>
      <w:r>
        <w:rPr>
          <w:i/>
          <w:spacing w:val="-1"/>
          <w:sz w:val="20"/>
        </w:rPr>
        <w:t xml:space="preserve"> </w:t>
      </w:r>
      <w:r>
        <w:rPr>
          <w:i/>
          <w:sz w:val="20"/>
        </w:rPr>
        <w:t>Financial</w:t>
      </w:r>
      <w:r>
        <w:rPr>
          <w:i/>
          <w:spacing w:val="-3"/>
          <w:sz w:val="20"/>
        </w:rPr>
        <w:t xml:space="preserve"> </w:t>
      </w:r>
      <w:r>
        <w:rPr>
          <w:i/>
          <w:sz w:val="20"/>
        </w:rPr>
        <w:t>Disclosure.</w:t>
      </w:r>
      <w:r>
        <w:rPr>
          <w:i/>
          <w:spacing w:val="40"/>
          <w:sz w:val="20"/>
        </w:rPr>
        <w:t xml:space="preserve"> </w:t>
      </w:r>
      <w:r>
        <w:rPr>
          <w:sz w:val="20"/>
        </w:rPr>
        <w:t>The</w:t>
      </w:r>
      <w:r>
        <w:rPr>
          <w:spacing w:val="-2"/>
          <w:sz w:val="20"/>
        </w:rPr>
        <w:t xml:space="preserve"> </w:t>
      </w:r>
      <w:r>
        <w:rPr>
          <w:sz w:val="20"/>
        </w:rPr>
        <w:t>Committee</w:t>
      </w:r>
      <w:r>
        <w:rPr>
          <w:spacing w:val="-3"/>
          <w:sz w:val="20"/>
        </w:rPr>
        <w:t xml:space="preserve"> </w:t>
      </w:r>
      <w:r>
        <w:rPr>
          <w:sz w:val="20"/>
        </w:rPr>
        <w:t>shall</w:t>
      </w:r>
      <w:r>
        <w:rPr>
          <w:spacing w:val="-3"/>
          <w:sz w:val="20"/>
        </w:rPr>
        <w:t xml:space="preserve"> </w:t>
      </w:r>
      <w:r>
        <w:rPr>
          <w:sz w:val="20"/>
        </w:rPr>
        <w:t>discuss</w:t>
      </w:r>
      <w:r>
        <w:rPr>
          <w:spacing w:val="-3"/>
          <w:sz w:val="20"/>
        </w:rPr>
        <w:t xml:space="preserve"> </w:t>
      </w:r>
      <w:r>
        <w:rPr>
          <w:sz w:val="20"/>
        </w:rPr>
        <w:t>with</w:t>
      </w:r>
      <w:r>
        <w:rPr>
          <w:spacing w:val="-2"/>
          <w:sz w:val="20"/>
        </w:rPr>
        <w:t xml:space="preserve"> </w:t>
      </w:r>
      <w:r>
        <w:rPr>
          <w:sz w:val="20"/>
        </w:rPr>
        <w:t>management</w:t>
      </w:r>
      <w:r>
        <w:rPr>
          <w:spacing w:val="-2"/>
          <w:sz w:val="20"/>
        </w:rPr>
        <w:t xml:space="preserve"> </w:t>
      </w:r>
      <w:r>
        <w:rPr>
          <w:sz w:val="20"/>
        </w:rPr>
        <w:t>and the External Auditor:</w:t>
      </w:r>
    </w:p>
    <w:p w14:paraId="0471ABCE" w14:textId="77777777" w:rsidR="000D7A2B" w:rsidRDefault="000D7A2B">
      <w:pPr>
        <w:pStyle w:val="BodyText"/>
        <w:spacing w:before="9"/>
      </w:pPr>
    </w:p>
    <w:p w14:paraId="0471ABCF" w14:textId="77777777" w:rsidR="000D7A2B" w:rsidRDefault="00FE2C1A">
      <w:pPr>
        <w:pStyle w:val="ListParagraph"/>
        <w:numPr>
          <w:ilvl w:val="3"/>
          <w:numId w:val="2"/>
        </w:numPr>
        <w:tabs>
          <w:tab w:val="left" w:pos="2320"/>
        </w:tabs>
        <w:spacing w:before="1"/>
        <w:ind w:right="161"/>
        <w:rPr>
          <w:sz w:val="20"/>
        </w:rPr>
      </w:pPr>
      <w:r>
        <w:rPr>
          <w:sz w:val="20"/>
        </w:rPr>
        <w:t>the types of information to be disclosed and the type of presentation to be made in connection with profit or loss or earnings press releases; and</w:t>
      </w:r>
    </w:p>
    <w:p w14:paraId="0471ABD0" w14:textId="77777777" w:rsidR="000D7A2B" w:rsidRDefault="000D7A2B">
      <w:pPr>
        <w:pStyle w:val="BodyText"/>
        <w:spacing w:before="9"/>
      </w:pPr>
    </w:p>
    <w:p w14:paraId="0471ABD1" w14:textId="77777777" w:rsidR="000D7A2B" w:rsidRDefault="00FE2C1A">
      <w:pPr>
        <w:pStyle w:val="ListParagraph"/>
        <w:numPr>
          <w:ilvl w:val="3"/>
          <w:numId w:val="2"/>
        </w:numPr>
        <w:tabs>
          <w:tab w:val="left" w:pos="2320"/>
        </w:tabs>
        <w:ind w:right="158" w:hanging="582"/>
        <w:rPr>
          <w:sz w:val="20"/>
        </w:rPr>
      </w:pPr>
      <w:r>
        <w:rPr>
          <w:sz w:val="20"/>
        </w:rPr>
        <w:t>financial</w:t>
      </w:r>
      <w:r>
        <w:rPr>
          <w:spacing w:val="40"/>
          <w:sz w:val="20"/>
        </w:rPr>
        <w:t xml:space="preserve"> </w:t>
      </w:r>
      <w:r>
        <w:rPr>
          <w:sz w:val="20"/>
        </w:rPr>
        <w:t>information</w:t>
      </w:r>
      <w:r>
        <w:rPr>
          <w:spacing w:val="40"/>
          <w:sz w:val="20"/>
        </w:rPr>
        <w:t xml:space="preserve"> </w:t>
      </w:r>
      <w:r>
        <w:rPr>
          <w:sz w:val="20"/>
        </w:rPr>
        <w:t>and</w:t>
      </w:r>
      <w:r>
        <w:rPr>
          <w:spacing w:val="40"/>
          <w:sz w:val="20"/>
        </w:rPr>
        <w:t xml:space="preserve"> </w:t>
      </w:r>
      <w:r>
        <w:rPr>
          <w:sz w:val="20"/>
        </w:rPr>
        <w:t>earnings</w:t>
      </w:r>
      <w:r>
        <w:rPr>
          <w:spacing w:val="40"/>
          <w:sz w:val="20"/>
        </w:rPr>
        <w:t xml:space="preserve"> </w:t>
      </w:r>
      <w:r>
        <w:rPr>
          <w:sz w:val="20"/>
        </w:rPr>
        <w:t>guidance</w:t>
      </w:r>
      <w:r>
        <w:rPr>
          <w:spacing w:val="40"/>
          <w:sz w:val="20"/>
        </w:rPr>
        <w:t xml:space="preserve"> </w:t>
      </w:r>
      <w:r>
        <w:rPr>
          <w:sz w:val="20"/>
        </w:rPr>
        <w:t>(if</w:t>
      </w:r>
      <w:r>
        <w:rPr>
          <w:spacing w:val="40"/>
          <w:sz w:val="20"/>
        </w:rPr>
        <w:t xml:space="preserve"> </w:t>
      </w:r>
      <w:r>
        <w:rPr>
          <w:sz w:val="20"/>
        </w:rPr>
        <w:t>any)</w:t>
      </w:r>
      <w:r>
        <w:rPr>
          <w:spacing w:val="40"/>
          <w:sz w:val="20"/>
        </w:rPr>
        <w:t xml:space="preserve"> </w:t>
      </w:r>
      <w:r>
        <w:rPr>
          <w:sz w:val="20"/>
        </w:rPr>
        <w:t>provided</w:t>
      </w:r>
      <w:r>
        <w:rPr>
          <w:spacing w:val="40"/>
          <w:sz w:val="20"/>
        </w:rPr>
        <w:t xml:space="preserve"> </w:t>
      </w:r>
      <w:r>
        <w:rPr>
          <w:sz w:val="20"/>
        </w:rPr>
        <w:t>to</w:t>
      </w:r>
      <w:r>
        <w:rPr>
          <w:spacing w:val="40"/>
          <w:sz w:val="20"/>
        </w:rPr>
        <w:t xml:space="preserve"> </w:t>
      </w:r>
      <w:r>
        <w:rPr>
          <w:sz w:val="20"/>
        </w:rPr>
        <w:t>analy</w:t>
      </w:r>
      <w:r>
        <w:rPr>
          <w:sz w:val="20"/>
        </w:rPr>
        <w:t>sts</w:t>
      </w:r>
      <w:r>
        <w:rPr>
          <w:spacing w:val="40"/>
          <w:sz w:val="20"/>
        </w:rPr>
        <w:t xml:space="preserve"> </w:t>
      </w:r>
      <w:r>
        <w:rPr>
          <w:sz w:val="20"/>
        </w:rPr>
        <w:t>and rating agencies.</w:t>
      </w:r>
    </w:p>
    <w:p w14:paraId="0471ABD2" w14:textId="77777777" w:rsidR="000D7A2B" w:rsidRDefault="000D7A2B">
      <w:pPr>
        <w:pStyle w:val="BodyText"/>
        <w:spacing w:before="11"/>
      </w:pPr>
    </w:p>
    <w:p w14:paraId="0471ABD3" w14:textId="77777777" w:rsidR="000D7A2B" w:rsidRDefault="00FE2C1A">
      <w:pPr>
        <w:pStyle w:val="ListParagraph"/>
        <w:numPr>
          <w:ilvl w:val="2"/>
          <w:numId w:val="2"/>
        </w:numPr>
        <w:tabs>
          <w:tab w:val="left" w:pos="1598"/>
          <w:tab w:val="left" w:pos="1600"/>
        </w:tabs>
        <w:ind w:right="157"/>
        <w:jc w:val="both"/>
        <w:rPr>
          <w:sz w:val="20"/>
        </w:rPr>
      </w:pPr>
      <w:r>
        <w:rPr>
          <w:i/>
          <w:sz w:val="20"/>
        </w:rPr>
        <w:t>Procedures for Review.</w:t>
      </w:r>
      <w:r>
        <w:rPr>
          <w:i/>
          <w:spacing w:val="40"/>
          <w:sz w:val="20"/>
        </w:rPr>
        <w:t xml:space="preserve"> </w:t>
      </w:r>
      <w:r>
        <w:rPr>
          <w:sz w:val="20"/>
        </w:rPr>
        <w:t>The Committee shall be satisfied that adequate procedures are in place for the review of the Corporation's disclosure of financial information</w:t>
      </w:r>
      <w:r>
        <w:rPr>
          <w:spacing w:val="-1"/>
          <w:sz w:val="20"/>
        </w:rPr>
        <w:t xml:space="preserve"> </w:t>
      </w:r>
      <w:r>
        <w:rPr>
          <w:sz w:val="20"/>
        </w:rPr>
        <w:t>extracted</w:t>
      </w:r>
      <w:r>
        <w:rPr>
          <w:spacing w:val="-1"/>
          <w:sz w:val="20"/>
        </w:rPr>
        <w:t xml:space="preserve"> </w:t>
      </w:r>
      <w:r>
        <w:rPr>
          <w:sz w:val="20"/>
        </w:rPr>
        <w:t>or derived from the Corporation's financial statements (other than financial statements, MD&amp;A and profi</w:t>
      </w:r>
      <w:r>
        <w:rPr>
          <w:sz w:val="20"/>
        </w:rPr>
        <w:t>t or loss or earnings press releases, which are dealt with elsewhere in</w:t>
      </w:r>
      <w:r>
        <w:rPr>
          <w:spacing w:val="40"/>
          <w:sz w:val="20"/>
        </w:rPr>
        <w:t xml:space="preserve"> </w:t>
      </w:r>
      <w:r>
        <w:rPr>
          <w:sz w:val="20"/>
        </w:rPr>
        <w:t>this Charter) and shall periodically assess the adequacy of those procedures.</w:t>
      </w:r>
    </w:p>
    <w:p w14:paraId="0471ABD4" w14:textId="77777777" w:rsidR="000D7A2B" w:rsidRDefault="000D7A2B">
      <w:pPr>
        <w:pStyle w:val="BodyText"/>
        <w:spacing w:before="10"/>
      </w:pPr>
    </w:p>
    <w:p w14:paraId="0471ABD5" w14:textId="77777777" w:rsidR="000D7A2B" w:rsidRDefault="00FE2C1A">
      <w:pPr>
        <w:pStyle w:val="ListParagraph"/>
        <w:numPr>
          <w:ilvl w:val="2"/>
          <w:numId w:val="2"/>
        </w:numPr>
        <w:tabs>
          <w:tab w:val="left" w:pos="1600"/>
        </w:tabs>
        <w:ind w:right="159"/>
        <w:jc w:val="both"/>
        <w:rPr>
          <w:sz w:val="20"/>
        </w:rPr>
      </w:pPr>
      <w:r>
        <w:rPr>
          <w:i/>
          <w:sz w:val="20"/>
        </w:rPr>
        <w:t>General.</w:t>
      </w:r>
      <w:r>
        <w:rPr>
          <w:i/>
          <w:spacing w:val="40"/>
          <w:sz w:val="20"/>
        </w:rPr>
        <w:t xml:space="preserve"> </w:t>
      </w:r>
      <w:r>
        <w:rPr>
          <w:sz w:val="20"/>
        </w:rPr>
        <w:t>To</w:t>
      </w:r>
      <w:r>
        <w:rPr>
          <w:spacing w:val="-2"/>
          <w:sz w:val="20"/>
        </w:rPr>
        <w:t xml:space="preserve"> </w:t>
      </w:r>
      <w:r>
        <w:rPr>
          <w:sz w:val="20"/>
        </w:rPr>
        <w:t>the</w:t>
      </w:r>
      <w:r>
        <w:rPr>
          <w:spacing w:val="-1"/>
          <w:sz w:val="20"/>
        </w:rPr>
        <w:t xml:space="preserve"> </w:t>
      </w:r>
      <w:r>
        <w:rPr>
          <w:sz w:val="20"/>
        </w:rPr>
        <w:t>extent the</w:t>
      </w:r>
      <w:r>
        <w:rPr>
          <w:spacing w:val="-2"/>
          <w:sz w:val="20"/>
        </w:rPr>
        <w:t xml:space="preserve"> </w:t>
      </w:r>
      <w:r>
        <w:rPr>
          <w:sz w:val="20"/>
        </w:rPr>
        <w:t>Committee</w:t>
      </w:r>
      <w:r>
        <w:rPr>
          <w:spacing w:val="-1"/>
          <w:sz w:val="20"/>
        </w:rPr>
        <w:t xml:space="preserve"> </w:t>
      </w:r>
      <w:r>
        <w:rPr>
          <w:sz w:val="20"/>
        </w:rPr>
        <w:t>deems it</w:t>
      </w:r>
      <w:r>
        <w:rPr>
          <w:spacing w:val="-1"/>
          <w:sz w:val="20"/>
        </w:rPr>
        <w:t xml:space="preserve"> </w:t>
      </w:r>
      <w:r>
        <w:rPr>
          <w:sz w:val="20"/>
        </w:rPr>
        <w:t>necessary</w:t>
      </w:r>
      <w:r>
        <w:rPr>
          <w:spacing w:val="-1"/>
          <w:sz w:val="20"/>
        </w:rPr>
        <w:t xml:space="preserve"> </w:t>
      </w:r>
      <w:r>
        <w:rPr>
          <w:sz w:val="20"/>
        </w:rPr>
        <w:t>or appropriate,</w:t>
      </w:r>
      <w:r>
        <w:rPr>
          <w:spacing w:val="-2"/>
          <w:sz w:val="20"/>
        </w:rPr>
        <w:t xml:space="preserve"> </w:t>
      </w:r>
      <w:r>
        <w:rPr>
          <w:sz w:val="20"/>
        </w:rPr>
        <w:t>the</w:t>
      </w:r>
      <w:r>
        <w:rPr>
          <w:spacing w:val="-2"/>
          <w:sz w:val="20"/>
        </w:rPr>
        <w:t xml:space="preserve"> </w:t>
      </w:r>
      <w:r>
        <w:rPr>
          <w:sz w:val="20"/>
        </w:rPr>
        <w:t>Committee may review and disc</w:t>
      </w:r>
      <w:r>
        <w:rPr>
          <w:sz w:val="20"/>
        </w:rPr>
        <w:t>uss with management and the External Auditor:</w:t>
      </w:r>
    </w:p>
    <w:p w14:paraId="0471ABD6" w14:textId="77777777" w:rsidR="000D7A2B" w:rsidRDefault="000D7A2B">
      <w:pPr>
        <w:pStyle w:val="BodyText"/>
        <w:spacing w:before="10"/>
      </w:pPr>
    </w:p>
    <w:p w14:paraId="0471ABD7" w14:textId="77777777" w:rsidR="000D7A2B" w:rsidRDefault="00FE2C1A">
      <w:pPr>
        <w:pStyle w:val="ListParagraph"/>
        <w:numPr>
          <w:ilvl w:val="3"/>
          <w:numId w:val="2"/>
        </w:numPr>
        <w:tabs>
          <w:tab w:val="left" w:pos="2320"/>
          <w:tab w:val="left" w:pos="3040"/>
          <w:tab w:val="left" w:pos="3824"/>
          <w:tab w:val="left" w:pos="4887"/>
          <w:tab w:val="left" w:pos="6073"/>
          <w:tab w:val="left" w:pos="7135"/>
          <w:tab w:val="left" w:pos="7688"/>
          <w:tab w:val="left" w:pos="8640"/>
        </w:tabs>
        <w:ind w:right="157"/>
        <w:rPr>
          <w:sz w:val="20"/>
        </w:rPr>
      </w:pPr>
      <w:r>
        <w:rPr>
          <w:spacing w:val="-2"/>
          <w:sz w:val="20"/>
        </w:rPr>
        <w:t>major</w:t>
      </w:r>
      <w:r>
        <w:rPr>
          <w:sz w:val="20"/>
        </w:rPr>
        <w:tab/>
      </w:r>
      <w:r>
        <w:rPr>
          <w:spacing w:val="-2"/>
          <w:sz w:val="20"/>
        </w:rPr>
        <w:t>issues</w:t>
      </w:r>
      <w:r>
        <w:rPr>
          <w:sz w:val="20"/>
        </w:rPr>
        <w:tab/>
      </w:r>
      <w:r>
        <w:rPr>
          <w:spacing w:val="-2"/>
          <w:sz w:val="20"/>
        </w:rPr>
        <w:t>regarding</w:t>
      </w:r>
      <w:r>
        <w:rPr>
          <w:sz w:val="20"/>
        </w:rPr>
        <w:tab/>
      </w:r>
      <w:r>
        <w:rPr>
          <w:spacing w:val="-2"/>
          <w:sz w:val="20"/>
        </w:rPr>
        <w:t>accounting</w:t>
      </w:r>
      <w:r>
        <w:rPr>
          <w:sz w:val="20"/>
        </w:rPr>
        <w:tab/>
      </w:r>
      <w:r>
        <w:rPr>
          <w:spacing w:val="-2"/>
          <w:sz w:val="20"/>
        </w:rPr>
        <w:t>principles</w:t>
      </w:r>
      <w:r>
        <w:rPr>
          <w:sz w:val="20"/>
        </w:rPr>
        <w:tab/>
      </w:r>
      <w:r>
        <w:rPr>
          <w:spacing w:val="-4"/>
          <w:sz w:val="20"/>
        </w:rPr>
        <w:t>and</w:t>
      </w:r>
      <w:r>
        <w:rPr>
          <w:sz w:val="20"/>
        </w:rPr>
        <w:tab/>
      </w:r>
      <w:r>
        <w:rPr>
          <w:spacing w:val="-2"/>
          <w:sz w:val="20"/>
        </w:rPr>
        <w:t>financial</w:t>
      </w:r>
      <w:r>
        <w:rPr>
          <w:sz w:val="20"/>
        </w:rPr>
        <w:tab/>
      </w:r>
      <w:r>
        <w:rPr>
          <w:spacing w:val="-2"/>
          <w:sz w:val="20"/>
        </w:rPr>
        <w:t xml:space="preserve">statement </w:t>
      </w:r>
      <w:r>
        <w:rPr>
          <w:sz w:val="20"/>
        </w:rPr>
        <w:t>presentations, including any significant changes in the Corporation's selection or</w:t>
      </w:r>
    </w:p>
    <w:p w14:paraId="0471ABD8" w14:textId="77777777" w:rsidR="000D7A2B" w:rsidRDefault="000D7A2B">
      <w:pPr>
        <w:rPr>
          <w:sz w:val="20"/>
        </w:rPr>
        <w:sectPr w:rsidR="000D7A2B">
          <w:pgSz w:w="12240" w:h="15840"/>
          <w:pgMar w:top="1340" w:right="1280" w:bottom="880" w:left="1280" w:header="764" w:footer="683" w:gutter="0"/>
          <w:cols w:space="720"/>
        </w:sectPr>
      </w:pPr>
    </w:p>
    <w:p w14:paraId="0471ABD9" w14:textId="77777777" w:rsidR="000D7A2B" w:rsidRDefault="00FE2C1A">
      <w:pPr>
        <w:pStyle w:val="BodyText"/>
        <w:spacing w:before="84"/>
        <w:ind w:left="2320"/>
      </w:pPr>
      <w:r>
        <w:lastRenderedPageBreak/>
        <w:t>application</w:t>
      </w:r>
      <w:r>
        <w:rPr>
          <w:spacing w:val="-8"/>
        </w:rPr>
        <w:t xml:space="preserve"> </w:t>
      </w:r>
      <w:r>
        <w:t>of</w:t>
      </w:r>
      <w:r>
        <w:rPr>
          <w:spacing w:val="-8"/>
        </w:rPr>
        <w:t xml:space="preserve"> </w:t>
      </w:r>
      <w:r>
        <w:t>accounting</w:t>
      </w:r>
      <w:r>
        <w:rPr>
          <w:spacing w:val="-6"/>
        </w:rPr>
        <w:t xml:space="preserve"> </w:t>
      </w:r>
      <w:proofErr w:type="gramStart"/>
      <w:r>
        <w:rPr>
          <w:spacing w:val="-2"/>
        </w:rPr>
        <w:t>principles;</w:t>
      </w:r>
      <w:proofErr w:type="gramEnd"/>
    </w:p>
    <w:p w14:paraId="0471ABDA" w14:textId="77777777" w:rsidR="000D7A2B" w:rsidRDefault="000D7A2B">
      <w:pPr>
        <w:pStyle w:val="BodyText"/>
        <w:spacing w:before="10"/>
      </w:pPr>
    </w:p>
    <w:p w14:paraId="0471ABDB" w14:textId="77777777" w:rsidR="000D7A2B" w:rsidRDefault="00FE2C1A">
      <w:pPr>
        <w:pStyle w:val="ListParagraph"/>
        <w:numPr>
          <w:ilvl w:val="3"/>
          <w:numId w:val="2"/>
        </w:numPr>
        <w:tabs>
          <w:tab w:val="left" w:pos="2320"/>
        </w:tabs>
        <w:ind w:right="157" w:hanging="582"/>
        <w:jc w:val="both"/>
        <w:rPr>
          <w:sz w:val="20"/>
        </w:rPr>
      </w:pPr>
      <w:r>
        <w:rPr>
          <w:sz w:val="20"/>
        </w:rPr>
        <w:t xml:space="preserve">major issues as to the adequacy of the Corporation's internal controls over financial reporting and any special audit steps adopted in light of material control </w:t>
      </w:r>
      <w:proofErr w:type="gramStart"/>
      <w:r>
        <w:rPr>
          <w:spacing w:val="-2"/>
          <w:sz w:val="20"/>
        </w:rPr>
        <w:t>deficiencies;</w:t>
      </w:r>
      <w:proofErr w:type="gramEnd"/>
    </w:p>
    <w:p w14:paraId="0471ABDC" w14:textId="77777777" w:rsidR="000D7A2B" w:rsidRDefault="000D7A2B">
      <w:pPr>
        <w:pStyle w:val="BodyText"/>
        <w:spacing w:before="10"/>
      </w:pPr>
    </w:p>
    <w:p w14:paraId="0471ABDD" w14:textId="77777777" w:rsidR="000D7A2B" w:rsidRDefault="00FE2C1A">
      <w:pPr>
        <w:pStyle w:val="ListParagraph"/>
        <w:numPr>
          <w:ilvl w:val="3"/>
          <w:numId w:val="2"/>
        </w:numPr>
        <w:tabs>
          <w:tab w:val="left" w:pos="2318"/>
          <w:tab w:val="left" w:pos="2320"/>
        </w:tabs>
        <w:ind w:right="157" w:hanging="627"/>
        <w:jc w:val="both"/>
        <w:rPr>
          <w:sz w:val="20"/>
        </w:rPr>
      </w:pPr>
      <w:r>
        <w:rPr>
          <w:sz w:val="20"/>
        </w:rPr>
        <w:t>analyses prepared by management and/or the External Auditor setting forth signif</w:t>
      </w:r>
      <w:r>
        <w:rPr>
          <w:sz w:val="20"/>
        </w:rPr>
        <w:t xml:space="preserve">icant financial reporting issues and judgments made in connection with the preparation of the financial statements, including analyses of the effects of alternative accounting methods on the financial </w:t>
      </w:r>
      <w:proofErr w:type="gramStart"/>
      <w:r>
        <w:rPr>
          <w:sz w:val="20"/>
        </w:rPr>
        <w:t>statements;</w:t>
      </w:r>
      <w:proofErr w:type="gramEnd"/>
    </w:p>
    <w:p w14:paraId="0471ABDE" w14:textId="77777777" w:rsidR="000D7A2B" w:rsidRDefault="000D7A2B">
      <w:pPr>
        <w:pStyle w:val="BodyText"/>
        <w:spacing w:before="10"/>
      </w:pPr>
    </w:p>
    <w:p w14:paraId="0471ABDF" w14:textId="77777777" w:rsidR="000D7A2B" w:rsidRDefault="00FE2C1A">
      <w:pPr>
        <w:pStyle w:val="ListParagraph"/>
        <w:numPr>
          <w:ilvl w:val="3"/>
          <w:numId w:val="2"/>
        </w:numPr>
        <w:tabs>
          <w:tab w:val="left" w:pos="2318"/>
          <w:tab w:val="left" w:pos="2320"/>
        </w:tabs>
        <w:ind w:right="157" w:hanging="638"/>
        <w:jc w:val="both"/>
        <w:rPr>
          <w:sz w:val="20"/>
        </w:rPr>
      </w:pPr>
      <w:r>
        <w:rPr>
          <w:sz w:val="20"/>
        </w:rPr>
        <w:t xml:space="preserve">the effect on the financial statements of </w:t>
      </w:r>
      <w:r>
        <w:rPr>
          <w:sz w:val="20"/>
        </w:rPr>
        <w:t>the Corporation of regulatory and accounting initiatives, as well as off-balance sheet transaction structures, obligations (including contingent obligations) and other relationships of the Corporation with unconsolidated entities or other persons that have</w:t>
      </w:r>
      <w:r>
        <w:rPr>
          <w:sz w:val="20"/>
        </w:rPr>
        <w:t xml:space="preserve"> a material current or future effect on the financial condition, changes in financial condition, results of operations, liquidity, capital resources, capital reserves or significant components of revenues or expenses of the Corporation;</w:t>
      </w:r>
    </w:p>
    <w:p w14:paraId="0471ABE0" w14:textId="77777777" w:rsidR="000D7A2B" w:rsidRDefault="000D7A2B">
      <w:pPr>
        <w:pStyle w:val="BodyText"/>
        <w:spacing w:before="10"/>
      </w:pPr>
    </w:p>
    <w:p w14:paraId="0471ABE1" w14:textId="77777777" w:rsidR="000D7A2B" w:rsidRDefault="00FE2C1A">
      <w:pPr>
        <w:pStyle w:val="ListParagraph"/>
        <w:numPr>
          <w:ilvl w:val="3"/>
          <w:numId w:val="2"/>
        </w:numPr>
        <w:tabs>
          <w:tab w:val="left" w:pos="2320"/>
        </w:tabs>
        <w:ind w:right="157" w:hanging="593"/>
        <w:jc w:val="both"/>
        <w:rPr>
          <w:sz w:val="20"/>
        </w:rPr>
      </w:pPr>
      <w:r>
        <w:rPr>
          <w:sz w:val="20"/>
        </w:rPr>
        <w:t>the</w:t>
      </w:r>
      <w:r>
        <w:rPr>
          <w:spacing w:val="-3"/>
          <w:sz w:val="20"/>
        </w:rPr>
        <w:t xml:space="preserve"> </w:t>
      </w:r>
      <w:r>
        <w:rPr>
          <w:sz w:val="20"/>
        </w:rPr>
        <w:t>extent</w:t>
      </w:r>
      <w:r>
        <w:rPr>
          <w:spacing w:val="-3"/>
          <w:sz w:val="20"/>
        </w:rPr>
        <w:t xml:space="preserve"> </w:t>
      </w:r>
      <w:r>
        <w:rPr>
          <w:sz w:val="20"/>
        </w:rPr>
        <w:t>to</w:t>
      </w:r>
      <w:r>
        <w:rPr>
          <w:spacing w:val="-3"/>
          <w:sz w:val="20"/>
        </w:rPr>
        <w:t xml:space="preserve"> </w:t>
      </w:r>
      <w:r>
        <w:rPr>
          <w:sz w:val="20"/>
        </w:rPr>
        <w:t>which</w:t>
      </w:r>
      <w:r>
        <w:rPr>
          <w:spacing w:val="-3"/>
          <w:sz w:val="20"/>
        </w:rPr>
        <w:t xml:space="preserve"> </w:t>
      </w:r>
      <w:r>
        <w:rPr>
          <w:sz w:val="20"/>
        </w:rPr>
        <w:t>changes</w:t>
      </w:r>
      <w:r>
        <w:rPr>
          <w:spacing w:val="-2"/>
          <w:sz w:val="20"/>
        </w:rPr>
        <w:t xml:space="preserve"> </w:t>
      </w:r>
      <w:r>
        <w:rPr>
          <w:sz w:val="20"/>
        </w:rPr>
        <w:t>or</w:t>
      </w:r>
      <w:r>
        <w:rPr>
          <w:spacing w:val="-2"/>
          <w:sz w:val="20"/>
        </w:rPr>
        <w:t xml:space="preserve"> </w:t>
      </w:r>
      <w:r>
        <w:rPr>
          <w:sz w:val="20"/>
        </w:rPr>
        <w:t>improvements</w:t>
      </w:r>
      <w:r>
        <w:rPr>
          <w:spacing w:val="-3"/>
          <w:sz w:val="20"/>
        </w:rPr>
        <w:t xml:space="preserve"> </w:t>
      </w:r>
      <w:r>
        <w:rPr>
          <w:sz w:val="20"/>
        </w:rPr>
        <w:t>in</w:t>
      </w:r>
      <w:r>
        <w:rPr>
          <w:spacing w:val="-3"/>
          <w:sz w:val="20"/>
        </w:rPr>
        <w:t xml:space="preserve"> </w:t>
      </w:r>
      <w:r>
        <w:rPr>
          <w:sz w:val="20"/>
        </w:rPr>
        <w:t>financial</w:t>
      </w:r>
      <w:r>
        <w:rPr>
          <w:spacing w:val="-3"/>
          <w:sz w:val="20"/>
        </w:rPr>
        <w:t xml:space="preserve"> </w:t>
      </w:r>
      <w:r>
        <w:rPr>
          <w:sz w:val="20"/>
        </w:rPr>
        <w:t>or</w:t>
      </w:r>
      <w:r>
        <w:rPr>
          <w:spacing w:val="-3"/>
          <w:sz w:val="20"/>
        </w:rPr>
        <w:t xml:space="preserve"> </w:t>
      </w:r>
      <w:r>
        <w:rPr>
          <w:sz w:val="20"/>
        </w:rPr>
        <w:t>accounting</w:t>
      </w:r>
      <w:r>
        <w:rPr>
          <w:spacing w:val="-3"/>
          <w:sz w:val="20"/>
        </w:rPr>
        <w:t xml:space="preserve"> </w:t>
      </w:r>
      <w:r>
        <w:rPr>
          <w:sz w:val="20"/>
        </w:rPr>
        <w:t xml:space="preserve">practices, as approved by the Committee, have been </w:t>
      </w:r>
      <w:proofErr w:type="gramStart"/>
      <w:r>
        <w:rPr>
          <w:sz w:val="20"/>
        </w:rPr>
        <w:t>implemented;</w:t>
      </w:r>
      <w:proofErr w:type="gramEnd"/>
    </w:p>
    <w:p w14:paraId="0471ABE2" w14:textId="77777777" w:rsidR="000D7A2B" w:rsidRDefault="000D7A2B">
      <w:pPr>
        <w:pStyle w:val="BodyText"/>
        <w:spacing w:before="10"/>
      </w:pPr>
    </w:p>
    <w:p w14:paraId="0471ABE3" w14:textId="77777777" w:rsidR="000D7A2B" w:rsidRDefault="00FE2C1A">
      <w:pPr>
        <w:pStyle w:val="ListParagraph"/>
        <w:numPr>
          <w:ilvl w:val="3"/>
          <w:numId w:val="2"/>
        </w:numPr>
        <w:tabs>
          <w:tab w:val="left" w:pos="2318"/>
          <w:tab w:val="left" w:pos="2320"/>
        </w:tabs>
        <w:ind w:right="159" w:hanging="638"/>
        <w:jc w:val="both"/>
        <w:rPr>
          <w:sz w:val="20"/>
        </w:rPr>
      </w:pPr>
      <w:r>
        <w:rPr>
          <w:sz w:val="20"/>
        </w:rPr>
        <w:t xml:space="preserve">any financial information or financial statements in prospectuses and other offering </w:t>
      </w:r>
      <w:proofErr w:type="gramStart"/>
      <w:r>
        <w:rPr>
          <w:sz w:val="20"/>
        </w:rPr>
        <w:t>documents;</w:t>
      </w:r>
      <w:proofErr w:type="gramEnd"/>
    </w:p>
    <w:p w14:paraId="0471ABE4" w14:textId="77777777" w:rsidR="000D7A2B" w:rsidRDefault="000D7A2B">
      <w:pPr>
        <w:pStyle w:val="BodyText"/>
        <w:spacing w:before="9"/>
      </w:pPr>
    </w:p>
    <w:p w14:paraId="0471ABE5" w14:textId="77777777" w:rsidR="000D7A2B" w:rsidRDefault="00FE2C1A">
      <w:pPr>
        <w:pStyle w:val="ListParagraph"/>
        <w:numPr>
          <w:ilvl w:val="3"/>
          <w:numId w:val="2"/>
        </w:numPr>
        <w:tabs>
          <w:tab w:val="left" w:pos="2320"/>
        </w:tabs>
        <w:spacing w:before="1"/>
        <w:ind w:right="159" w:hanging="682"/>
        <w:jc w:val="both"/>
        <w:rPr>
          <w:sz w:val="20"/>
        </w:rPr>
      </w:pPr>
      <w:r>
        <w:rPr>
          <w:sz w:val="20"/>
        </w:rPr>
        <w:t xml:space="preserve">the management certifications of the </w:t>
      </w:r>
      <w:r>
        <w:rPr>
          <w:sz w:val="20"/>
        </w:rPr>
        <w:t>financial statements as required under applicable securities laws in Canada or otherwise; and</w:t>
      </w:r>
    </w:p>
    <w:p w14:paraId="0471ABE6" w14:textId="77777777" w:rsidR="000D7A2B" w:rsidRDefault="000D7A2B">
      <w:pPr>
        <w:pStyle w:val="BodyText"/>
        <w:spacing w:before="10"/>
      </w:pPr>
    </w:p>
    <w:p w14:paraId="0471ABE7" w14:textId="77777777" w:rsidR="000D7A2B" w:rsidRDefault="00FE2C1A">
      <w:pPr>
        <w:pStyle w:val="ListParagraph"/>
        <w:numPr>
          <w:ilvl w:val="3"/>
          <w:numId w:val="2"/>
        </w:numPr>
        <w:tabs>
          <w:tab w:val="left" w:pos="2320"/>
        </w:tabs>
        <w:ind w:right="160" w:hanging="726"/>
        <w:rPr>
          <w:sz w:val="20"/>
        </w:rPr>
      </w:pPr>
      <w:r>
        <w:rPr>
          <w:sz w:val="20"/>
        </w:rPr>
        <w:t>any</w:t>
      </w:r>
      <w:r>
        <w:rPr>
          <w:spacing w:val="-3"/>
          <w:sz w:val="20"/>
        </w:rPr>
        <w:t xml:space="preserve"> </w:t>
      </w:r>
      <w:r>
        <w:rPr>
          <w:sz w:val="20"/>
        </w:rPr>
        <w:t>other</w:t>
      </w:r>
      <w:r>
        <w:rPr>
          <w:spacing w:val="-3"/>
          <w:sz w:val="20"/>
        </w:rPr>
        <w:t xml:space="preserve"> </w:t>
      </w:r>
      <w:r>
        <w:rPr>
          <w:sz w:val="20"/>
        </w:rPr>
        <w:t>relevant</w:t>
      </w:r>
      <w:r>
        <w:rPr>
          <w:spacing w:val="-4"/>
          <w:sz w:val="20"/>
        </w:rPr>
        <w:t xml:space="preserve"> </w:t>
      </w:r>
      <w:r>
        <w:rPr>
          <w:sz w:val="20"/>
        </w:rPr>
        <w:t>reports</w:t>
      </w:r>
      <w:r>
        <w:rPr>
          <w:spacing w:val="-4"/>
          <w:sz w:val="20"/>
        </w:rPr>
        <w:t xml:space="preserve"> </w:t>
      </w:r>
      <w:r>
        <w:rPr>
          <w:sz w:val="20"/>
        </w:rPr>
        <w:t>or</w:t>
      </w:r>
      <w:r>
        <w:rPr>
          <w:spacing w:val="-3"/>
          <w:sz w:val="20"/>
        </w:rPr>
        <w:t xml:space="preserve"> </w:t>
      </w:r>
      <w:r>
        <w:rPr>
          <w:sz w:val="20"/>
        </w:rPr>
        <w:t>financial</w:t>
      </w:r>
      <w:r>
        <w:rPr>
          <w:spacing w:val="-3"/>
          <w:sz w:val="20"/>
        </w:rPr>
        <w:t xml:space="preserve"> </w:t>
      </w:r>
      <w:r>
        <w:rPr>
          <w:sz w:val="20"/>
        </w:rPr>
        <w:t>information</w:t>
      </w:r>
      <w:r>
        <w:rPr>
          <w:spacing w:val="-3"/>
          <w:sz w:val="20"/>
        </w:rPr>
        <w:t xml:space="preserve"> </w:t>
      </w:r>
      <w:r>
        <w:rPr>
          <w:sz w:val="20"/>
        </w:rPr>
        <w:t>submitted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Corporation</w:t>
      </w:r>
      <w:r>
        <w:rPr>
          <w:spacing w:val="-3"/>
          <w:sz w:val="20"/>
        </w:rPr>
        <w:t xml:space="preserve"> </w:t>
      </w:r>
      <w:r>
        <w:rPr>
          <w:sz w:val="20"/>
        </w:rPr>
        <w:t>to any governmental body or the public.</w:t>
      </w:r>
    </w:p>
    <w:p w14:paraId="0471ABE8" w14:textId="77777777" w:rsidR="000D7A2B" w:rsidRDefault="000D7A2B">
      <w:pPr>
        <w:pStyle w:val="BodyText"/>
        <w:rPr>
          <w:sz w:val="21"/>
        </w:rPr>
      </w:pPr>
    </w:p>
    <w:p w14:paraId="0471ABE9" w14:textId="77777777" w:rsidR="000D7A2B" w:rsidRDefault="00FE2C1A">
      <w:pPr>
        <w:pStyle w:val="Heading2"/>
        <w:numPr>
          <w:ilvl w:val="0"/>
          <w:numId w:val="2"/>
        </w:numPr>
        <w:tabs>
          <w:tab w:val="left" w:pos="1600"/>
        </w:tabs>
        <w:ind w:hanging="1440"/>
      </w:pPr>
      <w:r>
        <w:t>External</w:t>
      </w:r>
      <w:r>
        <w:rPr>
          <w:spacing w:val="-2"/>
        </w:rPr>
        <w:t xml:space="preserve"> Auditor</w:t>
      </w:r>
    </w:p>
    <w:p w14:paraId="0471ABEA" w14:textId="77777777" w:rsidR="000D7A2B" w:rsidRDefault="000D7A2B">
      <w:pPr>
        <w:pStyle w:val="BodyText"/>
        <w:spacing w:before="9"/>
        <w:rPr>
          <w:b/>
        </w:rPr>
      </w:pPr>
    </w:p>
    <w:p w14:paraId="0471ABEB" w14:textId="77777777" w:rsidR="000D7A2B" w:rsidRDefault="00FE2C1A">
      <w:pPr>
        <w:pStyle w:val="ListParagraph"/>
        <w:numPr>
          <w:ilvl w:val="1"/>
          <w:numId w:val="2"/>
        </w:numPr>
        <w:tabs>
          <w:tab w:val="left" w:pos="1600"/>
        </w:tabs>
        <w:ind w:hanging="1440"/>
        <w:rPr>
          <w:sz w:val="20"/>
        </w:rPr>
      </w:pPr>
      <w:r>
        <w:rPr>
          <w:sz w:val="20"/>
          <w:u w:val="single"/>
        </w:rPr>
        <w:t>External</w:t>
      </w:r>
      <w:r>
        <w:rPr>
          <w:spacing w:val="-6"/>
          <w:sz w:val="20"/>
          <w:u w:val="single"/>
        </w:rPr>
        <w:t xml:space="preserve"> </w:t>
      </w:r>
      <w:r>
        <w:rPr>
          <w:spacing w:val="-2"/>
          <w:sz w:val="20"/>
          <w:u w:val="single"/>
        </w:rPr>
        <w:t>Auditor</w:t>
      </w:r>
    </w:p>
    <w:p w14:paraId="0471ABEC" w14:textId="77777777" w:rsidR="000D7A2B" w:rsidRDefault="000D7A2B">
      <w:pPr>
        <w:pStyle w:val="BodyText"/>
        <w:spacing w:before="8"/>
        <w:rPr>
          <w:sz w:val="12"/>
        </w:rPr>
      </w:pPr>
    </w:p>
    <w:p w14:paraId="0471ABED" w14:textId="77777777" w:rsidR="000D7A2B" w:rsidRDefault="00FE2C1A">
      <w:pPr>
        <w:pStyle w:val="ListParagraph"/>
        <w:numPr>
          <w:ilvl w:val="2"/>
          <w:numId w:val="2"/>
        </w:numPr>
        <w:tabs>
          <w:tab w:val="left" w:pos="1598"/>
          <w:tab w:val="left" w:pos="1600"/>
        </w:tabs>
        <w:spacing w:before="94"/>
        <w:ind w:right="155"/>
        <w:jc w:val="both"/>
        <w:rPr>
          <w:sz w:val="20"/>
        </w:rPr>
      </w:pPr>
      <w:r>
        <w:rPr>
          <w:i/>
          <w:sz w:val="20"/>
        </w:rPr>
        <w:t>Authority with Respect to External Auditor.</w:t>
      </w:r>
      <w:r>
        <w:rPr>
          <w:i/>
          <w:spacing w:val="40"/>
          <w:sz w:val="20"/>
        </w:rPr>
        <w:t xml:space="preserve"> </w:t>
      </w:r>
      <w:r>
        <w:rPr>
          <w:sz w:val="20"/>
        </w:rPr>
        <w:t>As a representative of the Corporation's shareholders and subject to applicable law and regulations (including, without limitation, applicable Canadian Corporate and Securities laws and Section 10A(m)(2)</w:t>
      </w:r>
      <w:r>
        <w:rPr>
          <w:sz w:val="20"/>
        </w:rPr>
        <w:t xml:space="preserve"> of the United States Securities Exchange Act of 1934, as amended), the Committee shall be directly responsible for the appointment, compensation and oversight of the work of the External Auditor engaged for the purpose of preparing or issuing an audit rep</w:t>
      </w:r>
      <w:r>
        <w:rPr>
          <w:sz w:val="20"/>
        </w:rPr>
        <w:t>ort or performing other audit, review or attest services for the Corporation.</w:t>
      </w:r>
      <w:r>
        <w:rPr>
          <w:spacing w:val="40"/>
          <w:sz w:val="20"/>
        </w:rPr>
        <w:t xml:space="preserve"> </w:t>
      </w:r>
      <w:r>
        <w:rPr>
          <w:sz w:val="20"/>
        </w:rPr>
        <w:t>In the discharge of this responsibility, the Committee shall:</w:t>
      </w:r>
    </w:p>
    <w:p w14:paraId="0471ABEE" w14:textId="77777777" w:rsidR="000D7A2B" w:rsidRDefault="000D7A2B">
      <w:pPr>
        <w:pStyle w:val="BodyText"/>
        <w:spacing w:before="9"/>
      </w:pPr>
    </w:p>
    <w:p w14:paraId="0471ABEF" w14:textId="77777777" w:rsidR="000D7A2B" w:rsidRDefault="00FE2C1A">
      <w:pPr>
        <w:pStyle w:val="ListParagraph"/>
        <w:numPr>
          <w:ilvl w:val="3"/>
          <w:numId w:val="2"/>
        </w:numPr>
        <w:tabs>
          <w:tab w:val="left" w:pos="2320"/>
        </w:tabs>
        <w:ind w:right="157"/>
        <w:jc w:val="both"/>
        <w:rPr>
          <w:sz w:val="20"/>
        </w:rPr>
      </w:pPr>
      <w:r>
        <w:rPr>
          <w:sz w:val="20"/>
        </w:rPr>
        <w:t xml:space="preserve">have sole responsibility for recommending to the Board the person to be proposed to the Corporation's shareholders </w:t>
      </w:r>
      <w:r>
        <w:rPr>
          <w:sz w:val="20"/>
        </w:rPr>
        <w:t xml:space="preserve">for appointment as External Auditor for the above-described purposes and recommending such External Auditor’s </w:t>
      </w:r>
      <w:proofErr w:type="gramStart"/>
      <w:r>
        <w:rPr>
          <w:spacing w:val="-2"/>
          <w:sz w:val="20"/>
        </w:rPr>
        <w:t>compensation;</w:t>
      </w:r>
      <w:proofErr w:type="gramEnd"/>
    </w:p>
    <w:p w14:paraId="0471ABF0" w14:textId="77777777" w:rsidR="000D7A2B" w:rsidRDefault="000D7A2B">
      <w:pPr>
        <w:pStyle w:val="BodyText"/>
        <w:spacing w:before="11"/>
      </w:pPr>
    </w:p>
    <w:p w14:paraId="0471ABF1" w14:textId="77777777" w:rsidR="000D7A2B" w:rsidRDefault="00FE2C1A">
      <w:pPr>
        <w:pStyle w:val="ListParagraph"/>
        <w:numPr>
          <w:ilvl w:val="3"/>
          <w:numId w:val="2"/>
        </w:numPr>
        <w:tabs>
          <w:tab w:val="left" w:pos="2320"/>
        </w:tabs>
        <w:ind w:right="157" w:hanging="582"/>
        <w:jc w:val="both"/>
        <w:rPr>
          <w:sz w:val="20"/>
        </w:rPr>
      </w:pPr>
      <w:r>
        <w:rPr>
          <w:sz w:val="20"/>
        </w:rPr>
        <w:t>determine at</w:t>
      </w:r>
      <w:r>
        <w:rPr>
          <w:spacing w:val="-2"/>
          <w:sz w:val="20"/>
        </w:rPr>
        <w:t xml:space="preserve"> </w:t>
      </w:r>
      <w:r>
        <w:rPr>
          <w:sz w:val="20"/>
        </w:rPr>
        <w:t>any</w:t>
      </w:r>
      <w:r>
        <w:rPr>
          <w:spacing w:val="-1"/>
          <w:sz w:val="20"/>
        </w:rPr>
        <w:t xml:space="preserve"> </w:t>
      </w:r>
      <w:r>
        <w:rPr>
          <w:sz w:val="20"/>
        </w:rPr>
        <w:t>time whether the</w:t>
      </w:r>
      <w:r>
        <w:rPr>
          <w:spacing w:val="-1"/>
          <w:sz w:val="20"/>
        </w:rPr>
        <w:t xml:space="preserve"> </w:t>
      </w:r>
      <w:r>
        <w:rPr>
          <w:sz w:val="20"/>
        </w:rPr>
        <w:t>Board</w:t>
      </w:r>
      <w:r>
        <w:rPr>
          <w:spacing w:val="-1"/>
          <w:sz w:val="20"/>
        </w:rPr>
        <w:t xml:space="preserve"> </w:t>
      </w:r>
      <w:r>
        <w:rPr>
          <w:sz w:val="20"/>
        </w:rPr>
        <w:t>should</w:t>
      </w:r>
      <w:r>
        <w:rPr>
          <w:spacing w:val="-2"/>
          <w:sz w:val="20"/>
        </w:rPr>
        <w:t xml:space="preserve"> </w:t>
      </w:r>
      <w:r>
        <w:rPr>
          <w:sz w:val="20"/>
        </w:rPr>
        <w:t>recommend to</w:t>
      </w:r>
      <w:r>
        <w:rPr>
          <w:spacing w:val="-1"/>
          <w:sz w:val="20"/>
        </w:rPr>
        <w:t xml:space="preserve"> </w:t>
      </w:r>
      <w:r>
        <w:rPr>
          <w:sz w:val="20"/>
        </w:rPr>
        <w:t xml:space="preserve">the Corporation's shareholders that the incumbent External Auditor should be removed from </w:t>
      </w:r>
      <w:proofErr w:type="gramStart"/>
      <w:r>
        <w:rPr>
          <w:sz w:val="20"/>
        </w:rPr>
        <w:t>office;</w:t>
      </w:r>
      <w:proofErr w:type="gramEnd"/>
    </w:p>
    <w:p w14:paraId="0471ABF2" w14:textId="77777777" w:rsidR="000D7A2B" w:rsidRDefault="000D7A2B">
      <w:pPr>
        <w:pStyle w:val="BodyText"/>
        <w:spacing w:before="9"/>
      </w:pPr>
    </w:p>
    <w:p w14:paraId="0471ABF3" w14:textId="77777777" w:rsidR="000D7A2B" w:rsidRDefault="00FE2C1A">
      <w:pPr>
        <w:pStyle w:val="ListParagraph"/>
        <w:numPr>
          <w:ilvl w:val="3"/>
          <w:numId w:val="2"/>
        </w:numPr>
        <w:tabs>
          <w:tab w:val="left" w:pos="2318"/>
          <w:tab w:val="left" w:pos="2320"/>
        </w:tabs>
        <w:spacing w:before="1"/>
        <w:ind w:right="156" w:hanging="627"/>
        <w:jc w:val="both"/>
        <w:rPr>
          <w:sz w:val="20"/>
        </w:rPr>
      </w:pPr>
      <w:r>
        <w:rPr>
          <w:sz w:val="20"/>
        </w:rPr>
        <w:t>review the terms of the External Auditor's engagement, discuss the audit fees with the</w:t>
      </w:r>
      <w:r>
        <w:rPr>
          <w:spacing w:val="-1"/>
          <w:sz w:val="20"/>
        </w:rPr>
        <w:t xml:space="preserve"> </w:t>
      </w:r>
      <w:r>
        <w:rPr>
          <w:sz w:val="20"/>
        </w:rPr>
        <w:t>External Auditor</w:t>
      </w:r>
      <w:r>
        <w:rPr>
          <w:spacing w:val="-1"/>
          <w:sz w:val="20"/>
        </w:rPr>
        <w:t xml:space="preserve"> </w:t>
      </w:r>
      <w:r>
        <w:rPr>
          <w:sz w:val="20"/>
        </w:rPr>
        <w:t>and be</w:t>
      </w:r>
      <w:r>
        <w:rPr>
          <w:spacing w:val="-1"/>
          <w:sz w:val="20"/>
        </w:rPr>
        <w:t xml:space="preserve"> </w:t>
      </w:r>
      <w:r>
        <w:rPr>
          <w:sz w:val="20"/>
        </w:rPr>
        <w:t>solely</w:t>
      </w:r>
      <w:r>
        <w:rPr>
          <w:spacing w:val="-1"/>
          <w:sz w:val="20"/>
        </w:rPr>
        <w:t xml:space="preserve"> </w:t>
      </w:r>
      <w:r>
        <w:rPr>
          <w:sz w:val="20"/>
        </w:rPr>
        <w:t>responsible for approving</w:t>
      </w:r>
      <w:r>
        <w:rPr>
          <w:spacing w:val="-1"/>
          <w:sz w:val="20"/>
        </w:rPr>
        <w:t xml:space="preserve"> </w:t>
      </w:r>
      <w:r>
        <w:rPr>
          <w:sz w:val="20"/>
        </w:rPr>
        <w:t>such</w:t>
      </w:r>
      <w:r>
        <w:rPr>
          <w:spacing w:val="-1"/>
          <w:sz w:val="20"/>
        </w:rPr>
        <w:t xml:space="preserve"> </w:t>
      </w:r>
      <w:r>
        <w:rPr>
          <w:sz w:val="20"/>
        </w:rPr>
        <w:t>audit</w:t>
      </w:r>
      <w:r>
        <w:rPr>
          <w:spacing w:val="-1"/>
          <w:sz w:val="20"/>
        </w:rPr>
        <w:t xml:space="preserve"> </w:t>
      </w:r>
      <w:r>
        <w:rPr>
          <w:sz w:val="20"/>
        </w:rPr>
        <w:t>fe</w:t>
      </w:r>
      <w:r>
        <w:rPr>
          <w:sz w:val="20"/>
        </w:rPr>
        <w:t xml:space="preserve">es; </w:t>
      </w:r>
      <w:r>
        <w:rPr>
          <w:spacing w:val="-4"/>
          <w:sz w:val="20"/>
        </w:rPr>
        <w:t>and</w:t>
      </w:r>
    </w:p>
    <w:p w14:paraId="0471ABF4" w14:textId="77777777" w:rsidR="000D7A2B" w:rsidRDefault="000D7A2B">
      <w:pPr>
        <w:jc w:val="both"/>
        <w:rPr>
          <w:sz w:val="20"/>
        </w:rPr>
        <w:sectPr w:rsidR="000D7A2B">
          <w:pgSz w:w="12240" w:h="15840"/>
          <w:pgMar w:top="1340" w:right="1280" w:bottom="880" w:left="1280" w:header="764" w:footer="683" w:gutter="0"/>
          <w:cols w:space="720"/>
        </w:sectPr>
      </w:pPr>
    </w:p>
    <w:p w14:paraId="0471ABF5" w14:textId="77777777" w:rsidR="000D7A2B" w:rsidRDefault="00FE2C1A">
      <w:pPr>
        <w:pStyle w:val="ListParagraph"/>
        <w:numPr>
          <w:ilvl w:val="3"/>
          <w:numId w:val="2"/>
        </w:numPr>
        <w:tabs>
          <w:tab w:val="left" w:pos="2318"/>
          <w:tab w:val="left" w:pos="2320"/>
        </w:tabs>
        <w:spacing w:before="84"/>
        <w:ind w:right="159" w:hanging="638"/>
        <w:jc w:val="both"/>
        <w:rPr>
          <w:sz w:val="20"/>
        </w:rPr>
      </w:pPr>
      <w:r>
        <w:rPr>
          <w:sz w:val="20"/>
        </w:rPr>
        <w:lastRenderedPageBreak/>
        <w:t>require the External Auditor to</w:t>
      </w:r>
      <w:r>
        <w:rPr>
          <w:spacing w:val="-1"/>
          <w:sz w:val="20"/>
        </w:rPr>
        <w:t xml:space="preserve"> </w:t>
      </w:r>
      <w:r>
        <w:rPr>
          <w:sz w:val="20"/>
        </w:rPr>
        <w:t>confirm in</w:t>
      </w:r>
      <w:r>
        <w:rPr>
          <w:spacing w:val="-2"/>
          <w:sz w:val="20"/>
        </w:rPr>
        <w:t xml:space="preserve"> </w:t>
      </w:r>
      <w:r>
        <w:rPr>
          <w:sz w:val="20"/>
        </w:rPr>
        <w:t>its</w:t>
      </w:r>
      <w:r>
        <w:rPr>
          <w:spacing w:val="-1"/>
          <w:sz w:val="20"/>
        </w:rPr>
        <w:t xml:space="preserve"> </w:t>
      </w:r>
      <w:r>
        <w:rPr>
          <w:sz w:val="20"/>
        </w:rPr>
        <w:t>engagement</w:t>
      </w:r>
      <w:r>
        <w:rPr>
          <w:spacing w:val="-1"/>
          <w:sz w:val="20"/>
        </w:rPr>
        <w:t xml:space="preserve"> </w:t>
      </w:r>
      <w:r>
        <w:rPr>
          <w:sz w:val="20"/>
        </w:rPr>
        <w:t>letter each</w:t>
      </w:r>
      <w:r>
        <w:rPr>
          <w:spacing w:val="-1"/>
          <w:sz w:val="20"/>
        </w:rPr>
        <w:t xml:space="preserve"> </w:t>
      </w:r>
      <w:r>
        <w:rPr>
          <w:sz w:val="20"/>
        </w:rPr>
        <w:t>year that</w:t>
      </w:r>
      <w:r>
        <w:rPr>
          <w:spacing w:val="-1"/>
          <w:sz w:val="20"/>
        </w:rPr>
        <w:t xml:space="preserve"> </w:t>
      </w:r>
      <w:r>
        <w:rPr>
          <w:sz w:val="20"/>
        </w:rPr>
        <w:t>the External Auditor is accountable to the Board and the Committee as representatives of shareholders.</w:t>
      </w:r>
    </w:p>
    <w:p w14:paraId="0471ABF6" w14:textId="77777777" w:rsidR="000D7A2B" w:rsidRDefault="000D7A2B">
      <w:pPr>
        <w:pStyle w:val="BodyText"/>
        <w:spacing w:before="9"/>
      </w:pPr>
    </w:p>
    <w:p w14:paraId="0471ABF7" w14:textId="77777777" w:rsidR="000D7A2B" w:rsidRDefault="00FE2C1A">
      <w:pPr>
        <w:pStyle w:val="ListParagraph"/>
        <w:numPr>
          <w:ilvl w:val="2"/>
          <w:numId w:val="2"/>
        </w:numPr>
        <w:tabs>
          <w:tab w:val="left" w:pos="1600"/>
        </w:tabs>
        <w:spacing w:before="1"/>
        <w:ind w:right="156"/>
        <w:rPr>
          <w:sz w:val="20"/>
        </w:rPr>
      </w:pPr>
      <w:r>
        <w:rPr>
          <w:i/>
          <w:sz w:val="20"/>
        </w:rPr>
        <w:t>Independence.</w:t>
      </w:r>
      <w:r>
        <w:rPr>
          <w:i/>
          <w:spacing w:val="40"/>
          <w:sz w:val="20"/>
        </w:rPr>
        <w:t xml:space="preserve"> </w:t>
      </w:r>
      <w:r>
        <w:rPr>
          <w:sz w:val="20"/>
        </w:rPr>
        <w:t>The Committee shall satisfy itself as to the independence of the External Auditor.</w:t>
      </w:r>
      <w:r>
        <w:rPr>
          <w:spacing w:val="40"/>
          <w:sz w:val="20"/>
        </w:rPr>
        <w:t xml:space="preserve"> </w:t>
      </w:r>
      <w:r>
        <w:rPr>
          <w:sz w:val="20"/>
        </w:rPr>
        <w:t>As part of this process the Committee shall:</w:t>
      </w:r>
    </w:p>
    <w:p w14:paraId="0471ABF8" w14:textId="77777777" w:rsidR="000D7A2B" w:rsidRDefault="000D7A2B">
      <w:pPr>
        <w:pStyle w:val="BodyText"/>
        <w:spacing w:before="9"/>
      </w:pPr>
    </w:p>
    <w:p w14:paraId="0471ABF9" w14:textId="77777777" w:rsidR="000D7A2B" w:rsidRDefault="00FE2C1A">
      <w:pPr>
        <w:pStyle w:val="ListParagraph"/>
        <w:numPr>
          <w:ilvl w:val="3"/>
          <w:numId w:val="2"/>
        </w:numPr>
        <w:tabs>
          <w:tab w:val="left" w:pos="2320"/>
        </w:tabs>
        <w:spacing w:before="1"/>
        <w:ind w:right="156"/>
        <w:jc w:val="both"/>
        <w:rPr>
          <w:sz w:val="20"/>
        </w:rPr>
      </w:pPr>
      <w:r>
        <w:rPr>
          <w:sz w:val="20"/>
        </w:rPr>
        <w:t>require t</w:t>
      </w:r>
      <w:r>
        <w:rPr>
          <w:sz w:val="20"/>
        </w:rPr>
        <w:t>he External Auditor to submit on a periodic basis to the Committee a formal written statement delineating all relationships between the External</w:t>
      </w:r>
      <w:r>
        <w:rPr>
          <w:spacing w:val="40"/>
          <w:sz w:val="20"/>
        </w:rPr>
        <w:t xml:space="preserve"> </w:t>
      </w:r>
      <w:r>
        <w:rPr>
          <w:sz w:val="20"/>
        </w:rPr>
        <w:t>Auditor and the Corporation and engage in a dialogue with the External Auditor with respect to any disclosed re</w:t>
      </w:r>
      <w:r>
        <w:rPr>
          <w:sz w:val="20"/>
        </w:rPr>
        <w:t>lationships or services that may impact the objectivity and independence of the External Auditor and recommend that the Board take appropriate action in response to the External Auditor's report to satisfy itself of the External Auditor's independence;</w:t>
      </w:r>
    </w:p>
    <w:p w14:paraId="0471ABFA" w14:textId="77777777" w:rsidR="000D7A2B" w:rsidRDefault="000D7A2B">
      <w:pPr>
        <w:pStyle w:val="BodyText"/>
        <w:spacing w:before="10"/>
      </w:pPr>
    </w:p>
    <w:p w14:paraId="0471ABFB" w14:textId="77777777" w:rsidR="000D7A2B" w:rsidRDefault="00FE2C1A">
      <w:pPr>
        <w:pStyle w:val="ListParagraph"/>
        <w:numPr>
          <w:ilvl w:val="3"/>
          <w:numId w:val="2"/>
        </w:numPr>
        <w:tabs>
          <w:tab w:val="left" w:pos="2320"/>
        </w:tabs>
        <w:ind w:right="158" w:hanging="582"/>
        <w:jc w:val="both"/>
        <w:rPr>
          <w:sz w:val="20"/>
        </w:rPr>
      </w:pPr>
      <w:r>
        <w:rPr>
          <w:sz w:val="20"/>
        </w:rPr>
        <w:t>un</w:t>
      </w:r>
      <w:r>
        <w:rPr>
          <w:sz w:val="20"/>
        </w:rPr>
        <w:t>less the Committee adopts pre-approval policies and procedures,</w:t>
      </w:r>
      <w:r>
        <w:rPr>
          <w:spacing w:val="80"/>
          <w:sz w:val="20"/>
        </w:rPr>
        <w:t xml:space="preserve"> </w:t>
      </w:r>
      <w:r>
        <w:rPr>
          <w:sz w:val="20"/>
        </w:rPr>
        <w:t>approve</w:t>
      </w:r>
      <w:r>
        <w:rPr>
          <w:spacing w:val="40"/>
          <w:sz w:val="20"/>
        </w:rPr>
        <w:t xml:space="preserve"> </w:t>
      </w:r>
      <w:r>
        <w:rPr>
          <w:sz w:val="20"/>
        </w:rPr>
        <w:t>any non-audit services provided by the External Auditor, provided the Committee may delegate such approval authority to one or more of its independent</w:t>
      </w:r>
      <w:r>
        <w:rPr>
          <w:spacing w:val="40"/>
          <w:sz w:val="20"/>
        </w:rPr>
        <w:t xml:space="preserve"> </w:t>
      </w:r>
      <w:r>
        <w:rPr>
          <w:sz w:val="20"/>
        </w:rPr>
        <w:t>members who shall report promptly</w:t>
      </w:r>
      <w:r>
        <w:rPr>
          <w:sz w:val="20"/>
        </w:rPr>
        <w:t xml:space="preserve"> to the Committee concerning their exercise</w:t>
      </w:r>
      <w:r>
        <w:rPr>
          <w:spacing w:val="40"/>
          <w:sz w:val="20"/>
        </w:rPr>
        <w:t xml:space="preserve"> </w:t>
      </w:r>
      <w:r>
        <w:rPr>
          <w:sz w:val="20"/>
        </w:rPr>
        <w:t>of such delegated authority; and</w:t>
      </w:r>
    </w:p>
    <w:p w14:paraId="0471ABFC" w14:textId="77777777" w:rsidR="000D7A2B" w:rsidRDefault="000D7A2B">
      <w:pPr>
        <w:pStyle w:val="BodyText"/>
        <w:spacing w:before="10"/>
      </w:pPr>
    </w:p>
    <w:p w14:paraId="0471ABFD" w14:textId="77777777" w:rsidR="000D7A2B" w:rsidRDefault="00FE2C1A">
      <w:pPr>
        <w:pStyle w:val="ListParagraph"/>
        <w:numPr>
          <w:ilvl w:val="3"/>
          <w:numId w:val="2"/>
        </w:numPr>
        <w:tabs>
          <w:tab w:val="left" w:pos="2318"/>
          <w:tab w:val="left" w:pos="2320"/>
        </w:tabs>
        <w:ind w:right="156" w:hanging="627"/>
        <w:jc w:val="both"/>
        <w:rPr>
          <w:sz w:val="20"/>
        </w:rPr>
      </w:pPr>
      <w:r>
        <w:rPr>
          <w:sz w:val="20"/>
        </w:rPr>
        <w:t>review and approve the policy setting out the restrictions on the Corporation partners, employees and former partners and employees of the Corporation's current or former Externa</w:t>
      </w:r>
      <w:r>
        <w:rPr>
          <w:sz w:val="20"/>
        </w:rPr>
        <w:t>l Auditor.</w:t>
      </w:r>
    </w:p>
    <w:p w14:paraId="0471ABFE" w14:textId="77777777" w:rsidR="000D7A2B" w:rsidRDefault="000D7A2B">
      <w:pPr>
        <w:pStyle w:val="BodyText"/>
        <w:spacing w:before="10"/>
      </w:pPr>
    </w:p>
    <w:p w14:paraId="0471ABFF" w14:textId="77777777" w:rsidR="000D7A2B" w:rsidRDefault="00FE2C1A">
      <w:pPr>
        <w:pStyle w:val="ListParagraph"/>
        <w:numPr>
          <w:ilvl w:val="2"/>
          <w:numId w:val="2"/>
        </w:numPr>
        <w:tabs>
          <w:tab w:val="left" w:pos="1600"/>
        </w:tabs>
        <w:rPr>
          <w:sz w:val="20"/>
        </w:rPr>
      </w:pPr>
      <w:r>
        <w:rPr>
          <w:i/>
          <w:sz w:val="20"/>
        </w:rPr>
        <w:t>Issues</w:t>
      </w:r>
      <w:r>
        <w:rPr>
          <w:i/>
          <w:spacing w:val="-2"/>
          <w:sz w:val="20"/>
        </w:rPr>
        <w:t xml:space="preserve"> </w:t>
      </w:r>
      <w:r>
        <w:rPr>
          <w:i/>
          <w:sz w:val="20"/>
        </w:rPr>
        <w:t>Between</w:t>
      </w:r>
      <w:r>
        <w:rPr>
          <w:i/>
          <w:spacing w:val="-3"/>
          <w:sz w:val="20"/>
        </w:rPr>
        <w:t xml:space="preserve"> </w:t>
      </w:r>
      <w:r>
        <w:rPr>
          <w:i/>
          <w:sz w:val="20"/>
        </w:rPr>
        <w:t>External</w:t>
      </w:r>
      <w:r>
        <w:rPr>
          <w:i/>
          <w:spacing w:val="-2"/>
          <w:sz w:val="20"/>
        </w:rPr>
        <w:t xml:space="preserve"> </w:t>
      </w:r>
      <w:r>
        <w:rPr>
          <w:i/>
          <w:sz w:val="20"/>
        </w:rPr>
        <w:t>Auditor</w:t>
      </w:r>
      <w:r>
        <w:rPr>
          <w:i/>
          <w:spacing w:val="-2"/>
          <w:sz w:val="20"/>
        </w:rPr>
        <w:t xml:space="preserve"> </w:t>
      </w:r>
      <w:r>
        <w:rPr>
          <w:i/>
          <w:sz w:val="20"/>
        </w:rPr>
        <w:t>and</w:t>
      </w:r>
      <w:r>
        <w:rPr>
          <w:i/>
          <w:spacing w:val="-2"/>
          <w:sz w:val="20"/>
        </w:rPr>
        <w:t xml:space="preserve"> </w:t>
      </w:r>
      <w:r>
        <w:rPr>
          <w:i/>
          <w:sz w:val="20"/>
        </w:rPr>
        <w:t>Management.</w:t>
      </w:r>
      <w:r>
        <w:rPr>
          <w:i/>
          <w:spacing w:val="50"/>
          <w:sz w:val="20"/>
        </w:rPr>
        <w:t xml:space="preserve"> </w:t>
      </w:r>
      <w:r>
        <w:rPr>
          <w:sz w:val="20"/>
        </w:rPr>
        <w:t>The</w:t>
      </w:r>
      <w:r>
        <w:rPr>
          <w:spacing w:val="-2"/>
          <w:sz w:val="20"/>
        </w:rPr>
        <w:t xml:space="preserve"> </w:t>
      </w:r>
      <w:r>
        <w:rPr>
          <w:sz w:val="20"/>
        </w:rPr>
        <w:t>Committee</w:t>
      </w:r>
      <w:r>
        <w:rPr>
          <w:spacing w:val="-2"/>
          <w:sz w:val="20"/>
        </w:rPr>
        <w:t xml:space="preserve"> shall:</w:t>
      </w:r>
    </w:p>
    <w:p w14:paraId="0471AC00" w14:textId="77777777" w:rsidR="000D7A2B" w:rsidRDefault="000D7A2B">
      <w:pPr>
        <w:pStyle w:val="BodyText"/>
        <w:spacing w:before="10"/>
      </w:pPr>
    </w:p>
    <w:p w14:paraId="0471AC01" w14:textId="77777777" w:rsidR="000D7A2B" w:rsidRDefault="00FE2C1A">
      <w:pPr>
        <w:pStyle w:val="ListParagraph"/>
        <w:numPr>
          <w:ilvl w:val="3"/>
          <w:numId w:val="2"/>
        </w:numPr>
        <w:tabs>
          <w:tab w:val="left" w:pos="2320"/>
        </w:tabs>
        <w:ind w:right="158"/>
        <w:jc w:val="both"/>
        <w:rPr>
          <w:sz w:val="20"/>
        </w:rPr>
      </w:pPr>
      <w:r>
        <w:rPr>
          <w:sz w:val="20"/>
        </w:rPr>
        <w:t>review</w:t>
      </w:r>
      <w:r>
        <w:rPr>
          <w:spacing w:val="-1"/>
          <w:sz w:val="20"/>
        </w:rPr>
        <w:t xml:space="preserve"> </w:t>
      </w:r>
      <w:r>
        <w:rPr>
          <w:sz w:val="20"/>
        </w:rPr>
        <w:t>any</w:t>
      </w:r>
      <w:r>
        <w:rPr>
          <w:spacing w:val="-1"/>
          <w:sz w:val="20"/>
        </w:rPr>
        <w:t xml:space="preserve"> </w:t>
      </w:r>
      <w:r>
        <w:rPr>
          <w:sz w:val="20"/>
        </w:rPr>
        <w:t>problems</w:t>
      </w:r>
      <w:r>
        <w:rPr>
          <w:spacing w:val="-1"/>
          <w:sz w:val="20"/>
        </w:rPr>
        <w:t xml:space="preserve"> </w:t>
      </w:r>
      <w:r>
        <w:rPr>
          <w:sz w:val="20"/>
        </w:rPr>
        <w:t>experienced</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External</w:t>
      </w:r>
      <w:r>
        <w:rPr>
          <w:spacing w:val="-1"/>
          <w:sz w:val="20"/>
        </w:rPr>
        <w:t xml:space="preserve"> </w:t>
      </w:r>
      <w:r>
        <w:rPr>
          <w:sz w:val="20"/>
        </w:rPr>
        <w:t>Auditor in</w:t>
      </w:r>
      <w:r>
        <w:rPr>
          <w:spacing w:val="-2"/>
          <w:sz w:val="20"/>
        </w:rPr>
        <w:t xml:space="preserve"> </w:t>
      </w:r>
      <w:r>
        <w:rPr>
          <w:sz w:val="20"/>
        </w:rPr>
        <w:t>conducting the</w:t>
      </w:r>
      <w:r>
        <w:rPr>
          <w:spacing w:val="-2"/>
          <w:sz w:val="20"/>
        </w:rPr>
        <w:t xml:space="preserve"> </w:t>
      </w:r>
      <w:r>
        <w:rPr>
          <w:sz w:val="20"/>
        </w:rPr>
        <w:t>audit, including any restrictions on the scope of the External Auditor's activities or access to requested information; and</w:t>
      </w:r>
    </w:p>
    <w:p w14:paraId="0471AC02" w14:textId="77777777" w:rsidR="000D7A2B" w:rsidRDefault="000D7A2B">
      <w:pPr>
        <w:pStyle w:val="BodyText"/>
        <w:spacing w:before="11"/>
      </w:pPr>
    </w:p>
    <w:p w14:paraId="0471AC03" w14:textId="77777777" w:rsidR="000D7A2B" w:rsidRDefault="00FE2C1A">
      <w:pPr>
        <w:pStyle w:val="ListParagraph"/>
        <w:numPr>
          <w:ilvl w:val="3"/>
          <w:numId w:val="2"/>
        </w:numPr>
        <w:tabs>
          <w:tab w:val="left" w:pos="2320"/>
        </w:tabs>
        <w:ind w:right="159" w:hanging="582"/>
        <w:jc w:val="both"/>
        <w:rPr>
          <w:sz w:val="20"/>
        </w:rPr>
      </w:pPr>
      <w:r>
        <w:rPr>
          <w:sz w:val="20"/>
        </w:rPr>
        <w:t xml:space="preserve">review any significant disagreements with management and, to the extent possible, resolve any disagreements between management and </w:t>
      </w:r>
      <w:r>
        <w:rPr>
          <w:sz w:val="20"/>
        </w:rPr>
        <w:t xml:space="preserve">the External </w:t>
      </w:r>
      <w:r>
        <w:rPr>
          <w:spacing w:val="-2"/>
          <w:sz w:val="20"/>
        </w:rPr>
        <w:t>Auditor.</w:t>
      </w:r>
    </w:p>
    <w:p w14:paraId="0471AC04" w14:textId="77777777" w:rsidR="000D7A2B" w:rsidRDefault="000D7A2B">
      <w:pPr>
        <w:pStyle w:val="BodyText"/>
        <w:rPr>
          <w:sz w:val="21"/>
        </w:rPr>
      </w:pPr>
    </w:p>
    <w:p w14:paraId="0471AC05" w14:textId="77777777" w:rsidR="000D7A2B" w:rsidRDefault="00FE2C1A">
      <w:pPr>
        <w:pStyle w:val="ListParagraph"/>
        <w:numPr>
          <w:ilvl w:val="2"/>
          <w:numId w:val="2"/>
        </w:numPr>
        <w:tabs>
          <w:tab w:val="left" w:pos="1600"/>
        </w:tabs>
        <w:rPr>
          <w:i/>
          <w:sz w:val="20"/>
        </w:rPr>
      </w:pPr>
      <w:r>
        <w:rPr>
          <w:i/>
          <w:sz w:val="20"/>
        </w:rPr>
        <w:t>Non-Audit</w:t>
      </w:r>
      <w:r>
        <w:rPr>
          <w:i/>
          <w:spacing w:val="-2"/>
          <w:sz w:val="20"/>
        </w:rPr>
        <w:t xml:space="preserve"> Services.</w:t>
      </w:r>
    </w:p>
    <w:p w14:paraId="0471AC06" w14:textId="77777777" w:rsidR="000D7A2B" w:rsidRDefault="000D7A2B">
      <w:pPr>
        <w:pStyle w:val="BodyText"/>
        <w:spacing w:before="8"/>
        <w:rPr>
          <w:i/>
        </w:rPr>
      </w:pPr>
    </w:p>
    <w:p w14:paraId="0471AC07" w14:textId="77777777" w:rsidR="000D7A2B" w:rsidRDefault="00FE2C1A">
      <w:pPr>
        <w:pStyle w:val="ListParagraph"/>
        <w:numPr>
          <w:ilvl w:val="3"/>
          <w:numId w:val="2"/>
        </w:numPr>
        <w:tabs>
          <w:tab w:val="left" w:pos="2320"/>
        </w:tabs>
        <w:rPr>
          <w:sz w:val="20"/>
        </w:rPr>
      </w:pPr>
      <w:r>
        <w:rPr>
          <w:sz w:val="20"/>
        </w:rPr>
        <w:t>The</w:t>
      </w:r>
      <w:r>
        <w:rPr>
          <w:spacing w:val="-4"/>
          <w:sz w:val="20"/>
        </w:rPr>
        <w:t xml:space="preserve"> </w:t>
      </w:r>
      <w:r>
        <w:rPr>
          <w:sz w:val="20"/>
        </w:rPr>
        <w:t>Committee</w:t>
      </w:r>
      <w:r>
        <w:rPr>
          <w:spacing w:val="-5"/>
          <w:sz w:val="20"/>
        </w:rPr>
        <w:t xml:space="preserve"> </w:t>
      </w:r>
      <w:r>
        <w:rPr>
          <w:sz w:val="20"/>
        </w:rPr>
        <w:t>shall</w:t>
      </w:r>
      <w:r>
        <w:rPr>
          <w:spacing w:val="-4"/>
          <w:sz w:val="20"/>
        </w:rPr>
        <w:t xml:space="preserve"> </w:t>
      </w:r>
      <w:r>
        <w:rPr>
          <w:spacing w:val="-2"/>
          <w:sz w:val="20"/>
        </w:rPr>
        <w:t>either:</w:t>
      </w:r>
    </w:p>
    <w:p w14:paraId="0471AC08" w14:textId="77777777" w:rsidR="000D7A2B" w:rsidRDefault="000D7A2B">
      <w:pPr>
        <w:pStyle w:val="BodyText"/>
        <w:spacing w:before="10"/>
      </w:pPr>
    </w:p>
    <w:p w14:paraId="0471AC09" w14:textId="77777777" w:rsidR="000D7A2B" w:rsidRDefault="00FE2C1A">
      <w:pPr>
        <w:pStyle w:val="ListParagraph"/>
        <w:numPr>
          <w:ilvl w:val="4"/>
          <w:numId w:val="2"/>
        </w:numPr>
        <w:tabs>
          <w:tab w:val="left" w:pos="3040"/>
        </w:tabs>
        <w:ind w:right="157"/>
        <w:jc w:val="both"/>
        <w:rPr>
          <w:sz w:val="20"/>
        </w:rPr>
      </w:pPr>
      <w:r>
        <w:rPr>
          <w:sz w:val="20"/>
        </w:rPr>
        <w:t>approve any non-audit services provided by the External Auditor or the external auditor of any subsidiary of the Corporation to the Corporation (including its subsidiaries); or</w:t>
      </w:r>
    </w:p>
    <w:p w14:paraId="0471AC0A" w14:textId="77777777" w:rsidR="000D7A2B" w:rsidRDefault="000D7A2B">
      <w:pPr>
        <w:pStyle w:val="BodyText"/>
        <w:spacing w:before="10"/>
      </w:pPr>
    </w:p>
    <w:p w14:paraId="0471AC0B" w14:textId="77777777" w:rsidR="000D7A2B" w:rsidRDefault="00FE2C1A">
      <w:pPr>
        <w:pStyle w:val="ListParagraph"/>
        <w:numPr>
          <w:ilvl w:val="4"/>
          <w:numId w:val="2"/>
        </w:numPr>
        <w:tabs>
          <w:tab w:val="left" w:pos="3040"/>
        </w:tabs>
        <w:ind w:right="155"/>
        <w:jc w:val="both"/>
        <w:rPr>
          <w:sz w:val="20"/>
        </w:rPr>
      </w:pPr>
      <w:r>
        <w:rPr>
          <w:sz w:val="20"/>
        </w:rPr>
        <w:t>adopt</w:t>
      </w:r>
      <w:r>
        <w:rPr>
          <w:sz w:val="20"/>
        </w:rPr>
        <w:t xml:space="preserve"> specific policies and procedures for the engagement of non-audit services, provided that such pre-approval policies and procedures are detailed as to the </w:t>
      </w:r>
      <w:proofErr w:type="gramStart"/>
      <w:r>
        <w:rPr>
          <w:sz w:val="20"/>
        </w:rPr>
        <w:t>particular service</w:t>
      </w:r>
      <w:proofErr w:type="gramEnd"/>
      <w:r>
        <w:rPr>
          <w:sz w:val="20"/>
        </w:rPr>
        <w:t>, the audit committee is informed of each non-audit service and the procedures do n</w:t>
      </w:r>
      <w:r>
        <w:rPr>
          <w:sz w:val="20"/>
        </w:rPr>
        <w:t>ot include delegation of the audit committee's responsibilities to management.</w:t>
      </w:r>
    </w:p>
    <w:p w14:paraId="0471AC0C" w14:textId="77777777" w:rsidR="000D7A2B" w:rsidRDefault="000D7A2B">
      <w:pPr>
        <w:pStyle w:val="BodyText"/>
        <w:spacing w:before="10"/>
      </w:pPr>
    </w:p>
    <w:p w14:paraId="0471AC0D" w14:textId="77777777" w:rsidR="000D7A2B" w:rsidRDefault="00FE2C1A">
      <w:pPr>
        <w:pStyle w:val="ListParagraph"/>
        <w:numPr>
          <w:ilvl w:val="3"/>
          <w:numId w:val="2"/>
        </w:numPr>
        <w:tabs>
          <w:tab w:val="left" w:pos="2320"/>
        </w:tabs>
        <w:ind w:right="158" w:hanging="582"/>
        <w:jc w:val="both"/>
        <w:rPr>
          <w:sz w:val="20"/>
        </w:rPr>
      </w:pPr>
      <w:r>
        <w:rPr>
          <w:sz w:val="20"/>
        </w:rPr>
        <w:t>The Committee may delegate to one or more independent members of the Committee the authority to pre-approve non-audit services in satisfaction of the requirement in the previou</w:t>
      </w:r>
      <w:r>
        <w:rPr>
          <w:sz w:val="20"/>
        </w:rPr>
        <w:t>s section, provided that such member or members must present any non-audit services so approved to the full Committee at its first scheduled meeting following such pre-approval.</w:t>
      </w:r>
    </w:p>
    <w:p w14:paraId="0471AC0E" w14:textId="77777777" w:rsidR="000D7A2B" w:rsidRDefault="000D7A2B">
      <w:pPr>
        <w:jc w:val="both"/>
        <w:rPr>
          <w:sz w:val="20"/>
        </w:rPr>
        <w:sectPr w:rsidR="000D7A2B">
          <w:pgSz w:w="12240" w:h="15840"/>
          <w:pgMar w:top="1340" w:right="1280" w:bottom="880" w:left="1280" w:header="764" w:footer="683" w:gutter="0"/>
          <w:cols w:space="720"/>
        </w:sectPr>
      </w:pPr>
    </w:p>
    <w:p w14:paraId="0471AC0F" w14:textId="77777777" w:rsidR="000D7A2B" w:rsidRDefault="00FE2C1A">
      <w:pPr>
        <w:pStyle w:val="ListParagraph"/>
        <w:numPr>
          <w:ilvl w:val="3"/>
          <w:numId w:val="2"/>
        </w:numPr>
        <w:tabs>
          <w:tab w:val="left" w:pos="2318"/>
          <w:tab w:val="left" w:pos="2320"/>
        </w:tabs>
        <w:spacing w:before="84"/>
        <w:ind w:right="158" w:hanging="627"/>
        <w:jc w:val="both"/>
        <w:rPr>
          <w:sz w:val="20"/>
        </w:rPr>
      </w:pPr>
      <w:r>
        <w:rPr>
          <w:sz w:val="20"/>
        </w:rPr>
        <w:lastRenderedPageBreak/>
        <w:t>The Committee shall instruct management to promptly bring to its attention any services performed by the External Auditor which were not recognized by the Corporation at the time of the engagement as being non-audit services.</w:t>
      </w:r>
    </w:p>
    <w:p w14:paraId="0471AC10" w14:textId="77777777" w:rsidR="000D7A2B" w:rsidRDefault="000D7A2B">
      <w:pPr>
        <w:pStyle w:val="BodyText"/>
        <w:spacing w:before="11"/>
      </w:pPr>
    </w:p>
    <w:p w14:paraId="0471AC11" w14:textId="77777777" w:rsidR="000D7A2B" w:rsidRDefault="00FE2C1A">
      <w:pPr>
        <w:pStyle w:val="Heading2"/>
        <w:numPr>
          <w:ilvl w:val="0"/>
          <w:numId w:val="2"/>
        </w:numPr>
        <w:tabs>
          <w:tab w:val="left" w:pos="1600"/>
        </w:tabs>
        <w:ind w:hanging="1440"/>
      </w:pPr>
      <w:r>
        <w:rPr>
          <w:spacing w:val="-2"/>
        </w:rPr>
        <w:t>Other</w:t>
      </w:r>
    </w:p>
    <w:p w14:paraId="0471AC12" w14:textId="77777777" w:rsidR="000D7A2B" w:rsidRDefault="000D7A2B">
      <w:pPr>
        <w:pStyle w:val="BodyText"/>
        <w:spacing w:before="9"/>
        <w:rPr>
          <w:b/>
        </w:rPr>
      </w:pPr>
    </w:p>
    <w:p w14:paraId="0471AC13" w14:textId="77777777" w:rsidR="000D7A2B" w:rsidRDefault="00FE2C1A">
      <w:pPr>
        <w:pStyle w:val="ListParagraph"/>
        <w:numPr>
          <w:ilvl w:val="1"/>
          <w:numId w:val="2"/>
        </w:numPr>
        <w:tabs>
          <w:tab w:val="left" w:pos="1600"/>
        </w:tabs>
        <w:ind w:hanging="1440"/>
        <w:rPr>
          <w:sz w:val="20"/>
        </w:rPr>
      </w:pPr>
      <w:r>
        <w:rPr>
          <w:sz w:val="20"/>
          <w:u w:val="single"/>
        </w:rPr>
        <w:t>Related</w:t>
      </w:r>
      <w:r>
        <w:rPr>
          <w:spacing w:val="-4"/>
          <w:sz w:val="20"/>
          <w:u w:val="single"/>
        </w:rPr>
        <w:t xml:space="preserve"> </w:t>
      </w:r>
      <w:r>
        <w:rPr>
          <w:sz w:val="20"/>
          <w:u w:val="single"/>
        </w:rPr>
        <w:t>Party</w:t>
      </w:r>
      <w:r>
        <w:rPr>
          <w:spacing w:val="-5"/>
          <w:sz w:val="20"/>
          <w:u w:val="single"/>
        </w:rPr>
        <w:t xml:space="preserve"> </w:t>
      </w:r>
      <w:r>
        <w:rPr>
          <w:spacing w:val="-2"/>
          <w:sz w:val="20"/>
          <w:u w:val="single"/>
        </w:rPr>
        <w:t>Transactions</w:t>
      </w:r>
    </w:p>
    <w:p w14:paraId="0471AC14" w14:textId="77777777" w:rsidR="000D7A2B" w:rsidRDefault="000D7A2B">
      <w:pPr>
        <w:pStyle w:val="BodyText"/>
        <w:spacing w:before="8"/>
        <w:rPr>
          <w:sz w:val="12"/>
        </w:rPr>
      </w:pPr>
    </w:p>
    <w:p w14:paraId="0471AC15" w14:textId="77777777" w:rsidR="000D7A2B" w:rsidRDefault="00FE2C1A">
      <w:pPr>
        <w:pStyle w:val="BodyText"/>
        <w:spacing w:before="94"/>
        <w:ind w:left="160" w:firstLine="1440"/>
      </w:pPr>
      <w:r>
        <w:t>The</w:t>
      </w:r>
      <w:r>
        <w:rPr>
          <w:spacing w:val="40"/>
        </w:rPr>
        <w:t xml:space="preserve"> </w:t>
      </w:r>
      <w:r>
        <w:t>Committee</w:t>
      </w:r>
      <w:r>
        <w:rPr>
          <w:spacing w:val="40"/>
        </w:rPr>
        <w:t xml:space="preserve"> </w:t>
      </w:r>
      <w:r>
        <w:t>shall</w:t>
      </w:r>
      <w:r>
        <w:rPr>
          <w:spacing w:val="40"/>
        </w:rPr>
        <w:t xml:space="preserve"> </w:t>
      </w:r>
      <w:r>
        <w:t>review</w:t>
      </w:r>
      <w:r>
        <w:rPr>
          <w:spacing w:val="40"/>
        </w:rPr>
        <w:t xml:space="preserve"> </w:t>
      </w:r>
      <w:r>
        <w:t>and</w:t>
      </w:r>
      <w:r>
        <w:rPr>
          <w:spacing w:val="40"/>
        </w:rPr>
        <w:t xml:space="preserve"> </w:t>
      </w:r>
      <w:r>
        <w:t>approve</w:t>
      </w:r>
      <w:r>
        <w:rPr>
          <w:spacing w:val="40"/>
        </w:rPr>
        <w:t xml:space="preserve"> </w:t>
      </w:r>
      <w:r>
        <w:t>all</w:t>
      </w:r>
      <w:r>
        <w:rPr>
          <w:spacing w:val="40"/>
        </w:rPr>
        <w:t xml:space="preserve"> </w:t>
      </w:r>
      <w:r>
        <w:t>related</w:t>
      </w:r>
      <w:r>
        <w:rPr>
          <w:spacing w:val="40"/>
        </w:rPr>
        <w:t xml:space="preserve"> </w:t>
      </w:r>
      <w:r>
        <w:t>party</w:t>
      </w:r>
      <w:r>
        <w:rPr>
          <w:spacing w:val="40"/>
        </w:rPr>
        <w:t xml:space="preserve"> </w:t>
      </w:r>
      <w:r>
        <w:t>transactions</w:t>
      </w:r>
      <w:r>
        <w:rPr>
          <w:spacing w:val="40"/>
        </w:rPr>
        <w:t xml:space="preserve"> </w:t>
      </w:r>
      <w:r>
        <w:t>in</w:t>
      </w:r>
      <w:r>
        <w:rPr>
          <w:spacing w:val="40"/>
        </w:rPr>
        <w:t xml:space="preserve"> </w:t>
      </w:r>
      <w:r>
        <w:t>which</w:t>
      </w:r>
      <w:r>
        <w:rPr>
          <w:spacing w:val="40"/>
        </w:rPr>
        <w:t xml:space="preserve"> </w:t>
      </w:r>
      <w:r>
        <w:t xml:space="preserve">the Corporation is involved or which the Corporation proposes to </w:t>
      </w:r>
      <w:proofErr w:type="gramStart"/>
      <w:r>
        <w:t>enter into</w:t>
      </w:r>
      <w:proofErr w:type="gramEnd"/>
      <w:r>
        <w:t>.</w:t>
      </w:r>
    </w:p>
    <w:p w14:paraId="0471AC16" w14:textId="77777777" w:rsidR="000D7A2B" w:rsidRDefault="000D7A2B">
      <w:pPr>
        <w:pStyle w:val="BodyText"/>
        <w:spacing w:before="10"/>
      </w:pPr>
    </w:p>
    <w:p w14:paraId="0471AC17" w14:textId="77777777" w:rsidR="000D7A2B" w:rsidRDefault="00FE2C1A">
      <w:pPr>
        <w:pStyle w:val="ListParagraph"/>
        <w:numPr>
          <w:ilvl w:val="1"/>
          <w:numId w:val="2"/>
        </w:numPr>
        <w:tabs>
          <w:tab w:val="left" w:pos="1600"/>
        </w:tabs>
        <w:spacing w:before="1"/>
        <w:ind w:hanging="1440"/>
        <w:rPr>
          <w:sz w:val="20"/>
        </w:rPr>
      </w:pPr>
      <w:r>
        <w:rPr>
          <w:sz w:val="20"/>
          <w:u w:val="single"/>
        </w:rPr>
        <w:t xml:space="preserve">Expense </w:t>
      </w:r>
      <w:r>
        <w:rPr>
          <w:spacing w:val="-2"/>
          <w:sz w:val="20"/>
          <w:u w:val="single"/>
        </w:rPr>
        <w:t>Accounts</w:t>
      </w:r>
    </w:p>
    <w:p w14:paraId="0471AC18" w14:textId="77777777" w:rsidR="000D7A2B" w:rsidRDefault="000D7A2B">
      <w:pPr>
        <w:pStyle w:val="BodyText"/>
        <w:spacing w:before="7"/>
        <w:rPr>
          <w:sz w:val="12"/>
        </w:rPr>
      </w:pPr>
    </w:p>
    <w:p w14:paraId="0471AC19" w14:textId="77777777" w:rsidR="000D7A2B" w:rsidRDefault="00FE2C1A">
      <w:pPr>
        <w:pStyle w:val="BodyText"/>
        <w:spacing w:before="94"/>
        <w:ind w:left="1605" w:right="1635"/>
        <w:jc w:val="center"/>
      </w:pPr>
      <w:r>
        <w:t>The</w:t>
      </w:r>
      <w:r>
        <w:rPr>
          <w:spacing w:val="-5"/>
        </w:rPr>
        <w:t xml:space="preserve"> </w:t>
      </w:r>
      <w:r>
        <w:t>Committee</w:t>
      </w:r>
      <w:r>
        <w:rPr>
          <w:spacing w:val="-5"/>
        </w:rPr>
        <w:t xml:space="preserve"> </w:t>
      </w:r>
      <w:r>
        <w:t>shall</w:t>
      </w:r>
      <w:r>
        <w:rPr>
          <w:spacing w:val="-6"/>
        </w:rPr>
        <w:t xml:space="preserve"> </w:t>
      </w:r>
      <w:r>
        <w:t>review</w:t>
      </w:r>
      <w:r>
        <w:rPr>
          <w:spacing w:val="-4"/>
        </w:rPr>
        <w:t xml:space="preserve"> </w:t>
      </w:r>
      <w:r>
        <w:t>and</w:t>
      </w:r>
      <w:r>
        <w:rPr>
          <w:spacing w:val="-5"/>
        </w:rPr>
        <w:t xml:space="preserve"> </w:t>
      </w:r>
      <w:r>
        <w:t>make</w:t>
      </w:r>
      <w:r>
        <w:rPr>
          <w:spacing w:val="-6"/>
        </w:rPr>
        <w:t xml:space="preserve"> </w:t>
      </w:r>
      <w:r>
        <w:t>recommendations</w:t>
      </w:r>
      <w:r>
        <w:rPr>
          <w:spacing w:val="-6"/>
        </w:rPr>
        <w:t xml:space="preserve"> </w:t>
      </w:r>
      <w:r>
        <w:t>with</w:t>
      </w:r>
      <w:r>
        <w:rPr>
          <w:spacing w:val="-4"/>
        </w:rPr>
        <w:t xml:space="preserve"> </w:t>
      </w:r>
      <w:r>
        <w:t>respect</w:t>
      </w:r>
      <w:r>
        <w:rPr>
          <w:spacing w:val="-5"/>
        </w:rPr>
        <w:t xml:space="preserve"> to</w:t>
      </w:r>
      <w:r>
        <w:rPr>
          <w:spacing w:val="-5"/>
        </w:rPr>
        <w:t>:</w:t>
      </w:r>
    </w:p>
    <w:p w14:paraId="0471AC1A" w14:textId="77777777" w:rsidR="000D7A2B" w:rsidRDefault="000D7A2B">
      <w:pPr>
        <w:pStyle w:val="BodyText"/>
        <w:spacing w:before="10"/>
      </w:pPr>
    </w:p>
    <w:p w14:paraId="0471AC1B" w14:textId="77777777" w:rsidR="000D7A2B" w:rsidRDefault="00FE2C1A">
      <w:pPr>
        <w:pStyle w:val="ListParagraph"/>
        <w:numPr>
          <w:ilvl w:val="2"/>
          <w:numId w:val="2"/>
        </w:numPr>
        <w:tabs>
          <w:tab w:val="left" w:pos="1600"/>
        </w:tabs>
        <w:ind w:right="161"/>
        <w:rPr>
          <w:sz w:val="20"/>
        </w:rPr>
      </w:pPr>
      <w:r>
        <w:rPr>
          <w:sz w:val="20"/>
        </w:rPr>
        <w:t xml:space="preserve">the expense account summaries submitted by the President and Chief Executive Officer on an annual </w:t>
      </w:r>
      <w:proofErr w:type="gramStart"/>
      <w:r>
        <w:rPr>
          <w:sz w:val="20"/>
        </w:rPr>
        <w:t>basis;</w:t>
      </w:r>
      <w:proofErr w:type="gramEnd"/>
    </w:p>
    <w:p w14:paraId="0471AC1C" w14:textId="77777777" w:rsidR="000D7A2B" w:rsidRDefault="000D7A2B">
      <w:pPr>
        <w:pStyle w:val="BodyText"/>
        <w:spacing w:before="10"/>
      </w:pPr>
    </w:p>
    <w:p w14:paraId="0471AC1D" w14:textId="77777777" w:rsidR="000D7A2B" w:rsidRDefault="00FE2C1A">
      <w:pPr>
        <w:pStyle w:val="ListParagraph"/>
        <w:numPr>
          <w:ilvl w:val="2"/>
          <w:numId w:val="2"/>
        </w:numPr>
        <w:tabs>
          <w:tab w:val="left" w:pos="1600"/>
        </w:tabs>
        <w:ind w:right="160"/>
        <w:rPr>
          <w:sz w:val="20"/>
        </w:rPr>
      </w:pPr>
      <w:r>
        <w:rPr>
          <w:sz w:val="20"/>
        </w:rPr>
        <w:t xml:space="preserve">the Corporation's expense account policy, and rules relating to the standardization of the reporting on expense </w:t>
      </w:r>
      <w:proofErr w:type="gramStart"/>
      <w:r>
        <w:rPr>
          <w:sz w:val="20"/>
        </w:rPr>
        <w:t>accounts</w:t>
      </w:r>
      <w:proofErr w:type="gramEnd"/>
    </w:p>
    <w:p w14:paraId="0471AC1E" w14:textId="77777777" w:rsidR="000D7A2B" w:rsidRDefault="000D7A2B">
      <w:pPr>
        <w:pStyle w:val="BodyText"/>
        <w:spacing w:before="9"/>
      </w:pPr>
    </w:p>
    <w:p w14:paraId="0471AC1F" w14:textId="77777777" w:rsidR="000D7A2B" w:rsidRDefault="00FE2C1A">
      <w:pPr>
        <w:pStyle w:val="ListParagraph"/>
        <w:numPr>
          <w:ilvl w:val="1"/>
          <w:numId w:val="2"/>
        </w:numPr>
        <w:tabs>
          <w:tab w:val="left" w:pos="1600"/>
        </w:tabs>
        <w:spacing w:before="1"/>
        <w:ind w:hanging="1440"/>
        <w:rPr>
          <w:sz w:val="20"/>
        </w:rPr>
      </w:pPr>
      <w:r>
        <w:rPr>
          <w:sz w:val="20"/>
          <w:u w:val="single"/>
        </w:rPr>
        <w:t>Whistle</w:t>
      </w:r>
      <w:r>
        <w:rPr>
          <w:spacing w:val="-6"/>
          <w:sz w:val="20"/>
          <w:u w:val="single"/>
        </w:rPr>
        <w:t xml:space="preserve"> </w:t>
      </w:r>
      <w:r>
        <w:rPr>
          <w:spacing w:val="-2"/>
          <w:sz w:val="20"/>
          <w:u w:val="single"/>
        </w:rPr>
        <w:t>Blowing</w:t>
      </w:r>
    </w:p>
    <w:p w14:paraId="0471AC20" w14:textId="77777777" w:rsidR="000D7A2B" w:rsidRDefault="000D7A2B">
      <w:pPr>
        <w:pStyle w:val="BodyText"/>
        <w:spacing w:before="8"/>
        <w:rPr>
          <w:sz w:val="12"/>
        </w:rPr>
      </w:pPr>
    </w:p>
    <w:p w14:paraId="0471AC21" w14:textId="77777777" w:rsidR="000D7A2B" w:rsidRDefault="00FE2C1A">
      <w:pPr>
        <w:pStyle w:val="BodyText"/>
        <w:spacing w:before="94"/>
        <w:ind w:left="1600"/>
      </w:pPr>
      <w:r>
        <w:t>The</w:t>
      </w:r>
      <w:r>
        <w:rPr>
          <w:spacing w:val="-4"/>
        </w:rPr>
        <w:t xml:space="preserve"> </w:t>
      </w:r>
      <w:r>
        <w:t>Committee</w:t>
      </w:r>
      <w:r>
        <w:rPr>
          <w:spacing w:val="-4"/>
        </w:rPr>
        <w:t xml:space="preserve"> </w:t>
      </w:r>
      <w:r>
        <w:t>shall</w:t>
      </w:r>
      <w:r>
        <w:rPr>
          <w:spacing w:val="-4"/>
        </w:rPr>
        <w:t xml:space="preserve"> </w:t>
      </w:r>
      <w:r>
        <w:t>put</w:t>
      </w:r>
      <w:r>
        <w:rPr>
          <w:spacing w:val="-4"/>
        </w:rPr>
        <w:t xml:space="preserve"> </w:t>
      </w:r>
      <w:r>
        <w:t>in</w:t>
      </w:r>
      <w:r>
        <w:rPr>
          <w:spacing w:val="-3"/>
        </w:rPr>
        <w:t xml:space="preserve"> </w:t>
      </w:r>
      <w:r>
        <w:t>place</w:t>
      </w:r>
      <w:r>
        <w:rPr>
          <w:spacing w:val="-3"/>
        </w:rPr>
        <w:t xml:space="preserve"> </w:t>
      </w:r>
      <w:r>
        <w:t>procedures</w:t>
      </w:r>
      <w:r>
        <w:rPr>
          <w:spacing w:val="-3"/>
        </w:rPr>
        <w:t xml:space="preserve"> </w:t>
      </w:r>
      <w:r>
        <w:rPr>
          <w:spacing w:val="-4"/>
        </w:rPr>
        <w:t>for:</w:t>
      </w:r>
    </w:p>
    <w:p w14:paraId="0471AC22" w14:textId="77777777" w:rsidR="000D7A2B" w:rsidRDefault="000D7A2B">
      <w:pPr>
        <w:pStyle w:val="BodyText"/>
        <w:spacing w:before="10"/>
      </w:pPr>
    </w:p>
    <w:p w14:paraId="0471AC23" w14:textId="77777777" w:rsidR="000D7A2B" w:rsidRDefault="00FE2C1A">
      <w:pPr>
        <w:pStyle w:val="ListParagraph"/>
        <w:numPr>
          <w:ilvl w:val="2"/>
          <w:numId w:val="2"/>
        </w:numPr>
        <w:tabs>
          <w:tab w:val="left" w:pos="1600"/>
        </w:tabs>
        <w:ind w:right="156"/>
        <w:rPr>
          <w:sz w:val="20"/>
        </w:rPr>
      </w:pPr>
      <w:r>
        <w:rPr>
          <w:sz w:val="20"/>
        </w:rPr>
        <w:t>the receipt, retention and treatment of complaints received by the Corporation regarding accounting, internal accounting controls or auditing matters; and</w:t>
      </w:r>
    </w:p>
    <w:p w14:paraId="0471AC24" w14:textId="77777777" w:rsidR="000D7A2B" w:rsidRDefault="000D7A2B">
      <w:pPr>
        <w:pStyle w:val="BodyText"/>
        <w:spacing w:before="10"/>
      </w:pPr>
    </w:p>
    <w:p w14:paraId="0471AC25" w14:textId="77777777" w:rsidR="000D7A2B" w:rsidRDefault="00FE2C1A">
      <w:pPr>
        <w:pStyle w:val="ListParagraph"/>
        <w:numPr>
          <w:ilvl w:val="2"/>
          <w:numId w:val="2"/>
        </w:numPr>
        <w:tabs>
          <w:tab w:val="left" w:pos="1600"/>
        </w:tabs>
        <w:ind w:right="157"/>
        <w:rPr>
          <w:sz w:val="20"/>
        </w:rPr>
      </w:pPr>
      <w:r>
        <w:rPr>
          <w:sz w:val="20"/>
        </w:rPr>
        <w:t>the</w:t>
      </w:r>
      <w:r>
        <w:rPr>
          <w:spacing w:val="29"/>
          <w:sz w:val="20"/>
        </w:rPr>
        <w:t xml:space="preserve"> </w:t>
      </w:r>
      <w:r>
        <w:rPr>
          <w:sz w:val="20"/>
        </w:rPr>
        <w:t>confidential,</w:t>
      </w:r>
      <w:r>
        <w:rPr>
          <w:spacing w:val="28"/>
          <w:sz w:val="20"/>
        </w:rPr>
        <w:t xml:space="preserve"> </w:t>
      </w:r>
      <w:r>
        <w:rPr>
          <w:sz w:val="20"/>
        </w:rPr>
        <w:t>anonymous</w:t>
      </w:r>
      <w:r>
        <w:rPr>
          <w:spacing w:val="30"/>
          <w:sz w:val="20"/>
        </w:rPr>
        <w:t xml:space="preserve"> </w:t>
      </w:r>
      <w:r>
        <w:rPr>
          <w:sz w:val="20"/>
        </w:rPr>
        <w:t>submission</w:t>
      </w:r>
      <w:r>
        <w:rPr>
          <w:spacing w:val="29"/>
          <w:sz w:val="20"/>
        </w:rPr>
        <w:t xml:space="preserve"> </w:t>
      </w:r>
      <w:r>
        <w:rPr>
          <w:sz w:val="20"/>
        </w:rPr>
        <w:t>by</w:t>
      </w:r>
      <w:r>
        <w:rPr>
          <w:spacing w:val="29"/>
          <w:sz w:val="20"/>
        </w:rPr>
        <w:t xml:space="preserve"> </w:t>
      </w:r>
      <w:r>
        <w:rPr>
          <w:sz w:val="20"/>
        </w:rPr>
        <w:t>employees</w:t>
      </w:r>
      <w:r>
        <w:rPr>
          <w:spacing w:val="29"/>
          <w:sz w:val="20"/>
        </w:rPr>
        <w:t xml:space="preserve"> </w:t>
      </w:r>
      <w:r>
        <w:rPr>
          <w:sz w:val="20"/>
        </w:rPr>
        <w:t>of</w:t>
      </w:r>
      <w:r>
        <w:rPr>
          <w:spacing w:val="31"/>
          <w:sz w:val="20"/>
        </w:rPr>
        <w:t xml:space="preserve"> </w:t>
      </w:r>
      <w:r>
        <w:rPr>
          <w:sz w:val="20"/>
        </w:rPr>
        <w:t>the</w:t>
      </w:r>
      <w:r>
        <w:rPr>
          <w:spacing w:val="29"/>
          <w:sz w:val="20"/>
        </w:rPr>
        <w:t xml:space="preserve"> </w:t>
      </w:r>
      <w:r>
        <w:rPr>
          <w:sz w:val="20"/>
        </w:rPr>
        <w:t>Corporation</w:t>
      </w:r>
      <w:r>
        <w:rPr>
          <w:spacing w:val="30"/>
          <w:sz w:val="20"/>
        </w:rPr>
        <w:t xml:space="preserve"> </w:t>
      </w:r>
      <w:r>
        <w:rPr>
          <w:sz w:val="20"/>
        </w:rPr>
        <w:t>of</w:t>
      </w:r>
      <w:r>
        <w:rPr>
          <w:spacing w:val="29"/>
          <w:sz w:val="20"/>
        </w:rPr>
        <w:t xml:space="preserve"> </w:t>
      </w:r>
      <w:r>
        <w:rPr>
          <w:sz w:val="20"/>
        </w:rPr>
        <w:t>concerns regarding questio</w:t>
      </w:r>
      <w:r>
        <w:rPr>
          <w:sz w:val="20"/>
        </w:rPr>
        <w:t>nable accounting or auditing matters.</w:t>
      </w:r>
    </w:p>
    <w:p w14:paraId="0471AC26" w14:textId="77777777" w:rsidR="000D7A2B" w:rsidRDefault="000D7A2B">
      <w:pPr>
        <w:pStyle w:val="BodyText"/>
        <w:rPr>
          <w:sz w:val="21"/>
        </w:rPr>
      </w:pPr>
    </w:p>
    <w:p w14:paraId="0471AC27" w14:textId="77777777" w:rsidR="000D7A2B" w:rsidRDefault="00FE2C1A">
      <w:pPr>
        <w:pStyle w:val="Heading2"/>
        <w:numPr>
          <w:ilvl w:val="0"/>
          <w:numId w:val="2"/>
        </w:numPr>
        <w:tabs>
          <w:tab w:val="left" w:pos="1600"/>
        </w:tabs>
        <w:ind w:hanging="1440"/>
      </w:pPr>
      <w:r>
        <w:t>Performance</w:t>
      </w:r>
      <w:r>
        <w:rPr>
          <w:spacing w:val="-3"/>
        </w:rPr>
        <w:t xml:space="preserve"> </w:t>
      </w:r>
      <w:r>
        <w:rPr>
          <w:spacing w:val="-2"/>
        </w:rPr>
        <w:t>Evaluation</w:t>
      </w:r>
    </w:p>
    <w:p w14:paraId="0471AC28" w14:textId="77777777" w:rsidR="000D7A2B" w:rsidRDefault="000D7A2B">
      <w:pPr>
        <w:pStyle w:val="BodyText"/>
        <w:spacing w:before="9"/>
        <w:rPr>
          <w:b/>
        </w:rPr>
      </w:pPr>
    </w:p>
    <w:p w14:paraId="0471AC29" w14:textId="77777777" w:rsidR="000D7A2B" w:rsidRDefault="00FE2C1A">
      <w:pPr>
        <w:pStyle w:val="BodyText"/>
        <w:ind w:left="160" w:firstLine="1440"/>
      </w:pPr>
      <w:r>
        <w:t>On a regular basis, the Committee shall follow the process established by the Board for assessing the performance and effectiveness of the Committee.</w:t>
      </w:r>
    </w:p>
    <w:p w14:paraId="0471AC2A" w14:textId="77777777" w:rsidR="000D7A2B" w:rsidRDefault="000D7A2B">
      <w:pPr>
        <w:pStyle w:val="BodyText"/>
        <w:spacing w:before="11"/>
      </w:pPr>
    </w:p>
    <w:p w14:paraId="0471AC2B" w14:textId="77777777" w:rsidR="000D7A2B" w:rsidRDefault="00FE2C1A">
      <w:pPr>
        <w:pStyle w:val="Heading2"/>
        <w:numPr>
          <w:ilvl w:val="0"/>
          <w:numId w:val="2"/>
        </w:numPr>
        <w:tabs>
          <w:tab w:val="left" w:pos="1600"/>
        </w:tabs>
        <w:ind w:hanging="1440"/>
      </w:pPr>
      <w:r>
        <w:t>Charter</w:t>
      </w:r>
      <w:r>
        <w:rPr>
          <w:spacing w:val="-4"/>
        </w:rPr>
        <w:t xml:space="preserve"> </w:t>
      </w:r>
      <w:r>
        <w:rPr>
          <w:spacing w:val="-2"/>
        </w:rPr>
        <w:t>Review</w:t>
      </w:r>
    </w:p>
    <w:p w14:paraId="0471AC2C" w14:textId="77777777" w:rsidR="000D7A2B" w:rsidRDefault="000D7A2B">
      <w:pPr>
        <w:pStyle w:val="BodyText"/>
        <w:spacing w:before="9"/>
        <w:rPr>
          <w:b/>
        </w:rPr>
      </w:pPr>
    </w:p>
    <w:p w14:paraId="0471AC2D" w14:textId="77777777" w:rsidR="000D7A2B" w:rsidRDefault="00FE2C1A">
      <w:pPr>
        <w:pStyle w:val="BodyText"/>
        <w:ind w:left="160" w:right="79" w:firstLine="1440"/>
      </w:pPr>
      <w:r>
        <w:t>The Committee shall review and assess the adequacy of this Charter on a regular basis and recommend to the Board any changes it deems appropriate.</w:t>
      </w:r>
    </w:p>
    <w:sectPr w:rsidR="000D7A2B">
      <w:pgSz w:w="12240" w:h="15840"/>
      <w:pgMar w:top="1340" w:right="1280" w:bottom="880" w:left="1280" w:header="764"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AC35" w14:textId="77777777" w:rsidR="00FE2C1A" w:rsidRDefault="00FE2C1A">
      <w:r>
        <w:separator/>
      </w:r>
    </w:p>
  </w:endnote>
  <w:endnote w:type="continuationSeparator" w:id="0">
    <w:p w14:paraId="0471AC37" w14:textId="77777777" w:rsidR="00FE2C1A" w:rsidRDefault="00FE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AC2E" w14:textId="77777777" w:rsidR="000D7A2B" w:rsidRDefault="00FE2C1A">
    <w:pPr>
      <w:pStyle w:val="BodyText"/>
      <w:spacing w:line="14" w:lineRule="auto"/>
    </w:pPr>
    <w:r>
      <w:rPr>
        <w:noProof/>
      </w:rPr>
      <mc:AlternateContent>
        <mc:Choice Requires="wps">
          <w:drawing>
            <wp:anchor distT="0" distB="0" distL="0" distR="0" simplePos="0" relativeHeight="487387648" behindDoc="1" locked="0" layoutInCell="1" allowOverlap="1" wp14:anchorId="0471AC31" wp14:editId="0471AC32">
              <wp:simplePos x="0" y="0"/>
              <wp:positionH relativeFrom="page">
                <wp:posOffset>901700</wp:posOffset>
              </wp:positionH>
              <wp:positionV relativeFrom="page">
                <wp:posOffset>9485058</wp:posOffset>
              </wp:positionV>
              <wp:extent cx="791210"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27000"/>
                      </a:xfrm>
                      <a:prstGeom prst="rect">
                        <a:avLst/>
                      </a:prstGeom>
                    </wps:spPr>
                    <wps:txbx>
                      <w:txbxContent>
                        <w:p w14:paraId="0471AC37" w14:textId="77777777" w:rsidR="000D7A2B" w:rsidRDefault="00FE2C1A">
                          <w:pPr>
                            <w:spacing w:line="183" w:lineRule="exact"/>
                            <w:ind w:left="20"/>
                            <w:rPr>
                              <w:rFonts w:ascii="Calibri"/>
                              <w:sz w:val="16"/>
                            </w:rPr>
                          </w:pPr>
                          <w:r>
                            <w:rPr>
                              <w:rFonts w:ascii="Calibri"/>
                              <w:spacing w:val="-2"/>
                              <w:sz w:val="16"/>
                            </w:rPr>
                            <w:t>48498|7967197_1</w:t>
                          </w:r>
                        </w:p>
                      </w:txbxContent>
                    </wps:txbx>
                    <wps:bodyPr wrap="square" lIns="0" tIns="0" rIns="0" bIns="0" rtlCol="0">
                      <a:noAutofit/>
                    </wps:bodyPr>
                  </wps:wsp>
                </a:graphicData>
              </a:graphic>
            </wp:anchor>
          </w:drawing>
        </mc:Choice>
        <mc:Fallback>
          <w:pict>
            <v:shapetype w14:anchorId="0471AC31" id="_x0000_t202" coordsize="21600,21600" o:spt="202" path="m,l,21600r21600,l21600,xe">
              <v:stroke joinstyle="miter"/>
              <v:path gradientshapeok="t" o:connecttype="rect"/>
            </v:shapetype>
            <v:shape id="Textbox 1" o:spid="_x0000_s1026" type="#_x0000_t202" style="position:absolute;margin-left:71pt;margin-top:746.85pt;width:62.3pt;height:10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" filled="f" stroked="f">
              <v:textbox inset="0,0,0,0">
                <w:txbxContent>
                  <w:p w14:paraId="0471AC37" w14:textId="77777777" w:rsidR="000D7A2B" w:rsidRDefault="00FE2C1A">
                    <w:pPr>
                      <w:spacing w:line="183" w:lineRule="exact"/>
                      <w:ind w:left="20"/>
                      <w:rPr>
                        <w:rFonts w:ascii="Calibri"/>
                        <w:sz w:val="16"/>
                      </w:rPr>
                    </w:pPr>
                    <w:r>
                      <w:rPr>
                        <w:rFonts w:ascii="Calibri"/>
                        <w:spacing w:val="-2"/>
                        <w:sz w:val="16"/>
                      </w:rPr>
                      <w:t>48498|7967197_1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AC30" w14:textId="77777777" w:rsidR="000D7A2B" w:rsidRDefault="00FE2C1A">
    <w:pPr>
      <w:pStyle w:val="BodyText"/>
      <w:spacing w:line="14" w:lineRule="auto"/>
    </w:pPr>
    <w:r>
      <w:rPr>
        <w:noProof/>
      </w:rPr>
      <mc:AlternateContent>
        <mc:Choice Requires="wps">
          <w:drawing>
            <wp:anchor distT="0" distB="0" distL="0" distR="0" simplePos="0" relativeHeight="487388672" behindDoc="1" locked="0" layoutInCell="1" allowOverlap="1" wp14:anchorId="0471AC35" wp14:editId="0471AC36">
              <wp:simplePos x="0" y="0"/>
              <wp:positionH relativeFrom="page">
                <wp:posOffset>901700</wp:posOffset>
              </wp:positionH>
              <wp:positionV relativeFrom="page">
                <wp:posOffset>9485058</wp:posOffset>
              </wp:positionV>
              <wp:extent cx="79121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27000"/>
                      </a:xfrm>
                      <a:prstGeom prst="rect">
                        <a:avLst/>
                      </a:prstGeom>
                    </wps:spPr>
                    <wps:txbx>
                      <w:txbxContent>
                        <w:p w14:paraId="0471AC39" w14:textId="77777777" w:rsidR="000D7A2B" w:rsidRDefault="00FE2C1A">
                          <w:pPr>
                            <w:spacing w:line="183" w:lineRule="exact"/>
                            <w:ind w:left="20"/>
                            <w:rPr>
                              <w:rFonts w:ascii="Calibri"/>
                              <w:sz w:val="16"/>
                            </w:rPr>
                          </w:pPr>
                          <w:r>
                            <w:rPr>
                              <w:rFonts w:ascii="Calibri"/>
                              <w:spacing w:val="-2"/>
                              <w:sz w:val="16"/>
                            </w:rPr>
                            <w:t>48498|796719</w:t>
                          </w:r>
                          <w:r>
                            <w:rPr>
                              <w:rFonts w:ascii="Calibri"/>
                              <w:spacing w:val="-2"/>
                              <w:sz w:val="16"/>
                            </w:rPr>
                            <w:t>7_1</w:t>
                          </w:r>
                        </w:p>
                      </w:txbxContent>
                    </wps:txbx>
                    <wps:bodyPr wrap="square" lIns="0" tIns="0" rIns="0" bIns="0" rtlCol="0">
                      <a:noAutofit/>
                    </wps:bodyPr>
                  </wps:wsp>
                </a:graphicData>
              </a:graphic>
            </wp:anchor>
          </w:drawing>
        </mc:Choice>
        <mc:Fallback>
          <w:pict>
            <v:shapetype w14:anchorId="0471AC35" id="_x0000_t202" coordsize="21600,21600" o:spt="202" path="m,l,21600r21600,l21600,xe">
              <v:stroke joinstyle="miter"/>
              <v:path gradientshapeok="t" o:connecttype="rect"/>
            </v:shapetype>
            <v:shape id="Textbox 3" o:spid="_x0000_s1028" type="#_x0000_t202" style="position:absolute;margin-left:71pt;margin-top:746.85pt;width:62.3pt;height:10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" filled="f" stroked="f">
              <v:textbox inset="0,0,0,0">
                <w:txbxContent>
                  <w:p w14:paraId="0471AC39" w14:textId="77777777" w:rsidR="000D7A2B" w:rsidRDefault="00FE2C1A">
                    <w:pPr>
                      <w:spacing w:line="183" w:lineRule="exact"/>
                      <w:ind w:left="20"/>
                      <w:rPr>
                        <w:rFonts w:ascii="Calibri"/>
                        <w:sz w:val="16"/>
                      </w:rPr>
                    </w:pPr>
                    <w:r>
                      <w:rPr>
                        <w:rFonts w:ascii="Calibri"/>
                        <w:spacing w:val="-2"/>
                        <w:sz w:val="16"/>
                      </w:rPr>
                      <w:t>48498|796719</w:t>
                    </w:r>
                    <w:r>
                      <w:rPr>
                        <w:rFonts w:ascii="Calibri"/>
                        <w:spacing w:val="-2"/>
                        <w:sz w:val="16"/>
                      </w:rPr>
                      <w:t>7_1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AC31" w14:textId="77777777" w:rsidR="00FE2C1A" w:rsidRDefault="00FE2C1A">
      <w:r>
        <w:separator/>
      </w:r>
    </w:p>
  </w:footnote>
  <w:footnote w:type="continuationSeparator" w:id="0">
    <w:p w14:paraId="0471AC33" w14:textId="77777777" w:rsidR="00FE2C1A" w:rsidRDefault="00FE2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AC2F" w14:textId="77777777" w:rsidR="000D7A2B" w:rsidRDefault="00FE2C1A">
    <w:pPr>
      <w:pStyle w:val="BodyText"/>
      <w:spacing w:line="14" w:lineRule="auto"/>
    </w:pPr>
    <w:r>
      <w:rPr>
        <w:noProof/>
      </w:rPr>
      <mc:AlternateContent>
        <mc:Choice Requires="wps">
          <w:drawing>
            <wp:anchor distT="0" distB="0" distL="0" distR="0" simplePos="0" relativeHeight="487388160" behindDoc="1" locked="0" layoutInCell="1" allowOverlap="1" wp14:anchorId="0471AC33" wp14:editId="0471AC34">
              <wp:simplePos x="0" y="0"/>
              <wp:positionH relativeFrom="page">
                <wp:posOffset>3812540</wp:posOffset>
              </wp:positionH>
              <wp:positionV relativeFrom="page">
                <wp:posOffset>472503</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471AC38" w14:textId="77777777" w:rsidR="000D7A2B" w:rsidRDefault="00FE2C1A">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wps:txbx>
                    <wps:bodyPr wrap="square" lIns="0" tIns="0" rIns="0" bIns="0" rtlCol="0">
                      <a:noAutofit/>
                    </wps:bodyPr>
                  </wps:wsp>
                </a:graphicData>
              </a:graphic>
            </wp:anchor>
          </w:drawing>
        </mc:Choice>
        <mc:Fallback>
          <w:pict>
            <v:shapetype w14:anchorId="0471AC33" id="_x0000_t202" coordsize="21600,21600" o:spt="202" path="m,l,21600r21600,l21600,xe">
              <v:stroke joinstyle="miter"/>
              <v:path gradientshapeok="t" o:connecttype="rect"/>
            </v:shapetype>
            <v:shape id="Textbox 2" o:spid="_x0000_s1027" type="#_x0000_t202" style="position:absolute;margin-left:300.2pt;margin-top:37.2pt;width:12.6pt;height:13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" filled="f" stroked="f">
              <v:textbox inset="0,0,0,0">
                <w:txbxContent>
                  <w:p w14:paraId="0471AC38" w14:textId="77777777" w:rsidR="000D7A2B" w:rsidRDefault="00FE2C1A">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2</w:t>
                    </w:r>
                    <w:r>
                      <w:rPr>
                        <w:rFonts w:ascii="Calibri"/>
                        <w:w w:val="9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0148"/>
    <w:multiLevelType w:val="multilevel"/>
    <w:tmpl w:val="A926B430"/>
    <w:lvl w:ilvl="0">
      <w:start w:val="5"/>
      <w:numFmt w:val="decimal"/>
      <w:lvlText w:val="%1"/>
      <w:lvlJc w:val="left"/>
      <w:pPr>
        <w:ind w:left="1600" w:hanging="1441"/>
        <w:jc w:val="left"/>
      </w:pPr>
      <w:rPr>
        <w:rFonts w:hint="default"/>
        <w:lang w:val="en-US" w:eastAsia="en-US" w:bidi="ar-SA"/>
      </w:rPr>
    </w:lvl>
    <w:lvl w:ilvl="1">
      <w:start w:val="7"/>
      <w:numFmt w:val="decimal"/>
      <w:lvlText w:val="%1.%2"/>
      <w:lvlJc w:val="left"/>
      <w:pPr>
        <w:ind w:left="1600" w:hanging="1441"/>
        <w:jc w:val="left"/>
      </w:pPr>
      <w:rPr>
        <w:rFonts w:ascii="Arial" w:eastAsia="Arial" w:hAnsi="Arial" w:cs="Arial" w:hint="default"/>
        <w:b w:val="0"/>
        <w:bCs w:val="0"/>
        <w:i w:val="0"/>
        <w:iCs w:val="0"/>
        <w:spacing w:val="0"/>
        <w:w w:val="100"/>
        <w:sz w:val="20"/>
        <w:szCs w:val="20"/>
        <w:lang w:val="en-US" w:eastAsia="en-US" w:bidi="ar-SA"/>
      </w:rPr>
    </w:lvl>
    <w:lvl w:ilvl="2">
      <w:numFmt w:val="bullet"/>
      <w:lvlText w:val="•"/>
      <w:lvlJc w:val="left"/>
      <w:pPr>
        <w:ind w:left="3216" w:hanging="1441"/>
      </w:pPr>
      <w:rPr>
        <w:rFonts w:hint="default"/>
        <w:lang w:val="en-US" w:eastAsia="en-US" w:bidi="ar-SA"/>
      </w:rPr>
    </w:lvl>
    <w:lvl w:ilvl="3">
      <w:numFmt w:val="bullet"/>
      <w:lvlText w:val="•"/>
      <w:lvlJc w:val="left"/>
      <w:pPr>
        <w:ind w:left="4024" w:hanging="1441"/>
      </w:pPr>
      <w:rPr>
        <w:rFonts w:hint="default"/>
        <w:lang w:val="en-US" w:eastAsia="en-US" w:bidi="ar-SA"/>
      </w:rPr>
    </w:lvl>
    <w:lvl w:ilvl="4">
      <w:numFmt w:val="bullet"/>
      <w:lvlText w:val="•"/>
      <w:lvlJc w:val="left"/>
      <w:pPr>
        <w:ind w:left="4832" w:hanging="1441"/>
      </w:pPr>
      <w:rPr>
        <w:rFonts w:hint="default"/>
        <w:lang w:val="en-US" w:eastAsia="en-US" w:bidi="ar-SA"/>
      </w:rPr>
    </w:lvl>
    <w:lvl w:ilvl="5">
      <w:numFmt w:val="bullet"/>
      <w:lvlText w:val="•"/>
      <w:lvlJc w:val="left"/>
      <w:pPr>
        <w:ind w:left="5640" w:hanging="1441"/>
      </w:pPr>
      <w:rPr>
        <w:rFonts w:hint="default"/>
        <w:lang w:val="en-US" w:eastAsia="en-US" w:bidi="ar-SA"/>
      </w:rPr>
    </w:lvl>
    <w:lvl w:ilvl="6">
      <w:numFmt w:val="bullet"/>
      <w:lvlText w:val="•"/>
      <w:lvlJc w:val="left"/>
      <w:pPr>
        <w:ind w:left="6448" w:hanging="1441"/>
      </w:pPr>
      <w:rPr>
        <w:rFonts w:hint="default"/>
        <w:lang w:val="en-US" w:eastAsia="en-US" w:bidi="ar-SA"/>
      </w:rPr>
    </w:lvl>
    <w:lvl w:ilvl="7">
      <w:numFmt w:val="bullet"/>
      <w:lvlText w:val="•"/>
      <w:lvlJc w:val="left"/>
      <w:pPr>
        <w:ind w:left="7256" w:hanging="1441"/>
      </w:pPr>
      <w:rPr>
        <w:rFonts w:hint="default"/>
        <w:lang w:val="en-US" w:eastAsia="en-US" w:bidi="ar-SA"/>
      </w:rPr>
    </w:lvl>
    <w:lvl w:ilvl="8">
      <w:numFmt w:val="bullet"/>
      <w:lvlText w:val="•"/>
      <w:lvlJc w:val="left"/>
      <w:pPr>
        <w:ind w:left="8064" w:hanging="1441"/>
      </w:pPr>
      <w:rPr>
        <w:rFonts w:hint="default"/>
        <w:lang w:val="en-US" w:eastAsia="en-US" w:bidi="ar-SA"/>
      </w:rPr>
    </w:lvl>
  </w:abstractNum>
  <w:abstractNum w:abstractNumId="1" w15:restartNumberingAfterBreak="0">
    <w:nsid w:val="74D25E34"/>
    <w:multiLevelType w:val="multilevel"/>
    <w:tmpl w:val="079670D2"/>
    <w:lvl w:ilvl="0">
      <w:start w:val="1"/>
      <w:numFmt w:val="decimal"/>
      <w:lvlText w:val="%1."/>
      <w:lvlJc w:val="left"/>
      <w:pPr>
        <w:ind w:left="1600" w:hanging="1441"/>
        <w:jc w:val="left"/>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600" w:hanging="1441"/>
        <w:jc w:val="left"/>
      </w:pPr>
      <w:rPr>
        <w:rFonts w:ascii="Arial" w:eastAsia="Arial" w:hAnsi="Arial" w:cs="Arial" w:hint="default"/>
        <w:b w:val="0"/>
        <w:bCs w:val="0"/>
        <w:i w:val="0"/>
        <w:iCs w:val="0"/>
        <w:spacing w:val="0"/>
        <w:w w:val="100"/>
        <w:sz w:val="20"/>
        <w:szCs w:val="20"/>
        <w:lang w:val="en-US" w:eastAsia="en-US" w:bidi="ar-SA"/>
      </w:rPr>
    </w:lvl>
    <w:lvl w:ilvl="2">
      <w:start w:val="1"/>
      <w:numFmt w:val="lowerLetter"/>
      <w:lvlText w:val="(%3)"/>
      <w:lvlJc w:val="left"/>
      <w:pPr>
        <w:ind w:left="1600" w:hanging="720"/>
        <w:jc w:val="left"/>
      </w:pPr>
      <w:rPr>
        <w:rFonts w:ascii="Arial" w:eastAsia="Arial" w:hAnsi="Arial" w:cs="Arial" w:hint="default"/>
        <w:b w:val="0"/>
        <w:bCs w:val="0"/>
        <w:i w:val="0"/>
        <w:iCs w:val="0"/>
        <w:spacing w:val="-1"/>
        <w:w w:val="100"/>
        <w:sz w:val="20"/>
        <w:szCs w:val="20"/>
        <w:lang w:val="en-US" w:eastAsia="en-US" w:bidi="ar-SA"/>
      </w:rPr>
    </w:lvl>
    <w:lvl w:ilvl="3">
      <w:start w:val="1"/>
      <w:numFmt w:val="lowerRoman"/>
      <w:lvlText w:val="(%4)"/>
      <w:lvlJc w:val="left"/>
      <w:pPr>
        <w:ind w:left="2320" w:hanging="538"/>
        <w:jc w:val="left"/>
      </w:pPr>
      <w:rPr>
        <w:rFonts w:ascii="Arial" w:eastAsia="Arial" w:hAnsi="Arial" w:cs="Arial" w:hint="default"/>
        <w:b w:val="0"/>
        <w:bCs w:val="0"/>
        <w:i w:val="0"/>
        <w:iCs w:val="0"/>
        <w:spacing w:val="0"/>
        <w:w w:val="100"/>
        <w:sz w:val="20"/>
        <w:szCs w:val="20"/>
        <w:lang w:val="en-US" w:eastAsia="en-US" w:bidi="ar-SA"/>
      </w:rPr>
    </w:lvl>
    <w:lvl w:ilvl="4">
      <w:start w:val="1"/>
      <w:numFmt w:val="upperLetter"/>
      <w:lvlText w:val="(%5)"/>
      <w:lvlJc w:val="left"/>
      <w:pPr>
        <w:ind w:left="3040" w:hanging="720"/>
        <w:jc w:val="left"/>
      </w:pPr>
      <w:rPr>
        <w:rFonts w:ascii="Arial" w:eastAsia="Arial" w:hAnsi="Arial" w:cs="Arial" w:hint="default"/>
        <w:b w:val="0"/>
        <w:bCs w:val="0"/>
        <w:i w:val="0"/>
        <w:iCs w:val="0"/>
        <w:spacing w:val="0"/>
        <w:w w:val="100"/>
        <w:sz w:val="20"/>
        <w:szCs w:val="20"/>
        <w:lang w:val="en-US" w:eastAsia="en-US" w:bidi="ar-SA"/>
      </w:rPr>
    </w:lvl>
    <w:lvl w:ilvl="5">
      <w:numFmt w:val="bullet"/>
      <w:lvlText w:val="•"/>
      <w:lvlJc w:val="left"/>
      <w:pPr>
        <w:ind w:left="5530" w:hanging="720"/>
      </w:pPr>
      <w:rPr>
        <w:rFonts w:hint="default"/>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190" w:hanging="720"/>
      </w:pPr>
      <w:rPr>
        <w:rFonts w:hint="default"/>
        <w:lang w:val="en-US" w:eastAsia="en-US" w:bidi="ar-SA"/>
      </w:rPr>
    </w:lvl>
    <w:lvl w:ilvl="8">
      <w:numFmt w:val="bullet"/>
      <w:lvlText w:val="•"/>
      <w:lvlJc w:val="left"/>
      <w:pPr>
        <w:ind w:left="8020" w:hanging="720"/>
      </w:pPr>
      <w:rPr>
        <w:rFonts w:hint="default"/>
        <w:lang w:val="en-US" w:eastAsia="en-US" w:bidi="ar-SA"/>
      </w:rPr>
    </w:lvl>
  </w:abstractNum>
  <w:num w:numId="1" w16cid:durableId="516113614">
    <w:abstractNumId w:val="0"/>
  </w:num>
  <w:num w:numId="2" w16cid:durableId="50451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7A2B"/>
    <w:rsid w:val="000D7A2B"/>
    <w:rsid w:val="00B8015E"/>
    <w:rsid w:val="00FE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AB09"/>
  <w15:docId w15:val="{025F3072-06F8-47B9-B2BA-1C1CA7D0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rFonts w:ascii="Calibri" w:eastAsia="Calibri" w:hAnsi="Calibri" w:cs="Calibri"/>
    </w:rPr>
  </w:style>
  <w:style w:type="paragraph" w:styleId="Heading2">
    <w:name w:val="heading 2"/>
    <w:basedOn w:val="Normal"/>
    <w:uiPriority w:val="9"/>
    <w:unhideWhenUsed/>
    <w:qFormat/>
    <w:pPr>
      <w:ind w:left="1600" w:hanging="14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76"/>
    </w:pPr>
    <w:rPr>
      <w:rFonts w:ascii="Calibri" w:eastAsia="Calibri" w:hAnsi="Calibri" w:cs="Calibri"/>
      <w:b/>
      <w:bCs/>
    </w:rPr>
  </w:style>
  <w:style w:type="paragraph" w:styleId="ListParagraph">
    <w:name w:val="List Paragraph"/>
    <w:basedOn w:val="Normal"/>
    <w:uiPriority w:val="1"/>
    <w:qFormat/>
    <w:pPr>
      <w:ind w:left="160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Taylor</cp:lastModifiedBy>
  <cp:revision>4</cp:revision>
  <dcterms:created xsi:type="dcterms:W3CDTF">2023-08-04T13:59:00Z</dcterms:created>
  <dcterms:modified xsi:type="dcterms:W3CDTF">2023-08-04T14:00:00Z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2010</vt:lpwstr>
  </property>
  <property fmtid="{D5CDD505-2E9C-101B-9397-08002B2CF9AE}" pid="4" name="LastSaved">
    <vt:filetime>2023-08-04T00:00:00Z</vt:filetime>
  </property>
  <property fmtid="{D5CDD505-2E9C-101B-9397-08002B2CF9AE}" pid="5" name="Producer">
    <vt:lpwstr>Microsoft® Word 2010</vt:lpwstr>
  </property>
</Properties>
</file>